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FBBEA" w14:textId="7333B020" w:rsidR="00505369" w:rsidRPr="00B73529" w:rsidRDefault="00505369" w:rsidP="00505369">
      <w:pPr>
        <w:pStyle w:val="Default"/>
        <w:jc w:val="center"/>
        <w:rPr>
          <w:rFonts w:cs="Cordia New"/>
          <w:b/>
          <w:bCs/>
          <w:color w:val="auto"/>
          <w:sz w:val="22"/>
          <w:szCs w:val="28"/>
          <w:lang w:bidi="th-TH"/>
        </w:rPr>
      </w:pPr>
      <w:r w:rsidRPr="009B04E1">
        <w:rPr>
          <w:b/>
          <w:bCs/>
          <w:color w:val="auto"/>
          <w:sz w:val="22"/>
          <w:szCs w:val="22"/>
        </w:rPr>
        <w:t>REPORT</w:t>
      </w:r>
      <w:r w:rsidR="00B73529">
        <w:rPr>
          <w:rFonts w:cs="Cordia New" w:hint="cs"/>
          <w:b/>
          <w:bCs/>
          <w:color w:val="auto"/>
          <w:sz w:val="22"/>
          <w:szCs w:val="28"/>
          <w:cs/>
          <w:lang w:bidi="th-TH"/>
        </w:rPr>
        <w:t xml:space="preserve"> </w:t>
      </w:r>
      <w:r w:rsidR="00B73529">
        <w:rPr>
          <w:rFonts w:cs="Cordia New"/>
          <w:b/>
          <w:bCs/>
          <w:color w:val="auto"/>
          <w:sz w:val="22"/>
          <w:szCs w:val="28"/>
          <w:lang w:bidi="th-TH"/>
        </w:rPr>
        <w:t xml:space="preserve">IN </w:t>
      </w:r>
      <w:proofErr w:type="gramStart"/>
      <w:r w:rsidR="00B73529">
        <w:rPr>
          <w:rFonts w:cs="Cordia New"/>
          <w:b/>
          <w:bCs/>
          <w:color w:val="auto"/>
          <w:sz w:val="22"/>
          <w:szCs w:val="28"/>
          <w:lang w:bidi="th-TH"/>
        </w:rPr>
        <w:t xml:space="preserve">SUMMARY </w:t>
      </w:r>
      <w:r w:rsidR="00B73529">
        <w:rPr>
          <w:rFonts w:cs="Cordia New" w:hint="cs"/>
          <w:b/>
          <w:bCs/>
          <w:color w:val="auto"/>
          <w:sz w:val="22"/>
          <w:szCs w:val="28"/>
          <w:cs/>
          <w:lang w:bidi="th-TH"/>
        </w:rPr>
        <w:t xml:space="preserve"> </w:t>
      </w:r>
      <w:r w:rsidR="00B73529">
        <w:rPr>
          <w:rFonts w:cs="Cordia New"/>
          <w:b/>
          <w:bCs/>
          <w:color w:val="auto"/>
          <w:sz w:val="22"/>
          <w:szCs w:val="28"/>
          <w:lang w:bidi="th-TH"/>
        </w:rPr>
        <w:t>OF</w:t>
      </w:r>
      <w:proofErr w:type="gramEnd"/>
    </w:p>
    <w:p w14:paraId="5D28BBE0" w14:textId="7F8472EB" w:rsidR="00505369" w:rsidRPr="009B04E1" w:rsidRDefault="00505369" w:rsidP="00505369">
      <w:pPr>
        <w:pStyle w:val="Default"/>
        <w:jc w:val="center"/>
        <w:rPr>
          <w:color w:val="auto"/>
          <w:sz w:val="22"/>
          <w:szCs w:val="22"/>
        </w:rPr>
      </w:pPr>
      <w:r w:rsidRPr="009B04E1">
        <w:rPr>
          <w:b/>
          <w:bCs/>
          <w:color w:val="auto"/>
          <w:sz w:val="22"/>
          <w:szCs w:val="22"/>
        </w:rPr>
        <w:t xml:space="preserve">THE </w:t>
      </w:r>
      <w:r w:rsidR="00B73529">
        <w:rPr>
          <w:b/>
          <w:bCs/>
          <w:color w:val="auto"/>
          <w:sz w:val="22"/>
          <w:szCs w:val="22"/>
        </w:rPr>
        <w:t>25</w:t>
      </w:r>
      <w:r w:rsidR="00B73529" w:rsidRPr="0025115D">
        <w:rPr>
          <w:b/>
          <w:bCs/>
          <w:color w:val="auto"/>
          <w:sz w:val="22"/>
          <w:szCs w:val="22"/>
          <w:vertAlign w:val="superscript"/>
        </w:rPr>
        <w:t>th</w:t>
      </w:r>
      <w:r w:rsidR="00B73529" w:rsidRPr="009B04E1">
        <w:rPr>
          <w:b/>
          <w:bCs/>
          <w:color w:val="auto"/>
          <w:sz w:val="22"/>
          <w:szCs w:val="22"/>
        </w:rPr>
        <w:t xml:space="preserve"> </w:t>
      </w:r>
      <w:r w:rsidRPr="009B04E1">
        <w:rPr>
          <w:b/>
          <w:bCs/>
          <w:color w:val="auto"/>
          <w:sz w:val="22"/>
          <w:szCs w:val="22"/>
        </w:rPr>
        <w:t>MEETING OF</w:t>
      </w:r>
    </w:p>
    <w:p w14:paraId="7EBC5F3B" w14:textId="77777777" w:rsidR="00505369" w:rsidRPr="009B04E1" w:rsidRDefault="00505369" w:rsidP="00505369">
      <w:pPr>
        <w:pStyle w:val="Default"/>
        <w:jc w:val="center"/>
        <w:rPr>
          <w:color w:val="auto"/>
          <w:sz w:val="22"/>
          <w:szCs w:val="22"/>
        </w:rPr>
      </w:pPr>
      <w:r w:rsidRPr="009B04E1">
        <w:rPr>
          <w:b/>
          <w:bCs/>
          <w:color w:val="auto"/>
          <w:sz w:val="22"/>
          <w:szCs w:val="22"/>
        </w:rPr>
        <w:t>THE ASEAN CENTRE FOR THE DEVELOPMENT OF AGRICULTURAL COOPERATIVES</w:t>
      </w:r>
    </w:p>
    <w:p w14:paraId="1B9E58FD" w14:textId="64A83C9D" w:rsidR="00505369" w:rsidRDefault="00505369" w:rsidP="005053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B04E1">
        <w:rPr>
          <w:b/>
          <w:bCs/>
          <w:color w:val="auto"/>
          <w:sz w:val="22"/>
          <w:szCs w:val="22"/>
        </w:rPr>
        <w:t>BOARD</w:t>
      </w:r>
      <w:r w:rsidR="00B73529">
        <w:rPr>
          <w:b/>
          <w:bCs/>
          <w:color w:val="auto"/>
          <w:sz w:val="22"/>
          <w:szCs w:val="22"/>
        </w:rPr>
        <w:t xml:space="preserve"> </w:t>
      </w:r>
      <w:r w:rsidR="00B73529" w:rsidRPr="009B04E1">
        <w:rPr>
          <w:b/>
          <w:bCs/>
          <w:color w:val="auto"/>
          <w:sz w:val="22"/>
          <w:szCs w:val="22"/>
        </w:rPr>
        <w:t>(ACEDAC)</w:t>
      </w:r>
    </w:p>
    <w:p w14:paraId="544B4A02" w14:textId="77777777" w:rsidR="00F20C25" w:rsidRPr="009B04E1" w:rsidRDefault="00F20C25" w:rsidP="00505369">
      <w:pPr>
        <w:pStyle w:val="Default"/>
        <w:jc w:val="center"/>
        <w:rPr>
          <w:color w:val="auto"/>
          <w:sz w:val="22"/>
          <w:szCs w:val="22"/>
        </w:rPr>
      </w:pPr>
    </w:p>
    <w:p w14:paraId="24C8B3CF" w14:textId="61E252B0" w:rsidR="00505369" w:rsidRDefault="00B60EB2" w:rsidP="00B73529">
      <w:pPr>
        <w:pStyle w:val="Default"/>
        <w:numPr>
          <w:ilvl w:val="0"/>
          <w:numId w:val="13"/>
        </w:numPr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– 24 July 2018, </w:t>
      </w:r>
      <w:proofErr w:type="spellStart"/>
      <w:r>
        <w:rPr>
          <w:b/>
          <w:bCs/>
          <w:color w:val="auto"/>
          <w:sz w:val="22"/>
          <w:szCs w:val="22"/>
        </w:rPr>
        <w:t>Langkawi</w:t>
      </w:r>
      <w:proofErr w:type="spellEnd"/>
      <w:r>
        <w:rPr>
          <w:b/>
          <w:bCs/>
          <w:color w:val="auto"/>
          <w:sz w:val="22"/>
          <w:szCs w:val="22"/>
        </w:rPr>
        <w:t>, Malaysia</w:t>
      </w:r>
    </w:p>
    <w:p w14:paraId="12EE76A6" w14:textId="77777777" w:rsidR="000968E3" w:rsidRDefault="000968E3" w:rsidP="005053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24DE37" w14:textId="77777777" w:rsidR="00505369" w:rsidRPr="009B04E1" w:rsidRDefault="00505369" w:rsidP="00505369">
      <w:pPr>
        <w:pStyle w:val="Default"/>
        <w:rPr>
          <w:color w:val="auto"/>
          <w:sz w:val="22"/>
          <w:szCs w:val="22"/>
        </w:rPr>
      </w:pPr>
    </w:p>
    <w:p w14:paraId="0526A957" w14:textId="77777777" w:rsidR="00505369" w:rsidRPr="009B04E1" w:rsidRDefault="00505369" w:rsidP="00505369">
      <w:pPr>
        <w:pStyle w:val="Default"/>
        <w:rPr>
          <w:color w:val="auto"/>
          <w:sz w:val="22"/>
          <w:szCs w:val="22"/>
        </w:rPr>
      </w:pPr>
    </w:p>
    <w:p w14:paraId="373B11AC" w14:textId="1E683715" w:rsidR="00505369" w:rsidRPr="0025115D" w:rsidRDefault="00505369" w:rsidP="00B7352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9B04E1">
        <w:rPr>
          <w:color w:val="auto"/>
          <w:sz w:val="22"/>
          <w:szCs w:val="22"/>
        </w:rPr>
        <w:t xml:space="preserve">The Twenty </w:t>
      </w:r>
      <w:r w:rsidR="0025115D">
        <w:rPr>
          <w:color w:val="auto"/>
          <w:sz w:val="22"/>
          <w:szCs w:val="22"/>
        </w:rPr>
        <w:t>F</w:t>
      </w:r>
      <w:r w:rsidR="00B60EB2">
        <w:rPr>
          <w:color w:val="auto"/>
          <w:sz w:val="22"/>
          <w:szCs w:val="22"/>
        </w:rPr>
        <w:t>ifth</w:t>
      </w:r>
      <w:r w:rsidRPr="009B04E1">
        <w:rPr>
          <w:color w:val="auto"/>
          <w:sz w:val="22"/>
          <w:szCs w:val="22"/>
        </w:rPr>
        <w:t xml:space="preserve"> Meeting of the ASEAN Centre for the Development of Agricultural Cooperatives (</w:t>
      </w:r>
      <w:r w:rsidR="008E5997">
        <w:rPr>
          <w:color w:val="auto"/>
          <w:sz w:val="22"/>
          <w:szCs w:val="22"/>
        </w:rPr>
        <w:t>25</w:t>
      </w:r>
      <w:r w:rsidR="008E5997" w:rsidRPr="008E5997">
        <w:rPr>
          <w:color w:val="auto"/>
          <w:sz w:val="22"/>
          <w:szCs w:val="22"/>
          <w:vertAlign w:val="superscript"/>
        </w:rPr>
        <w:t>th</w:t>
      </w:r>
      <w:r w:rsidR="008E5997">
        <w:rPr>
          <w:color w:val="auto"/>
          <w:sz w:val="22"/>
          <w:szCs w:val="22"/>
        </w:rPr>
        <w:t xml:space="preserve"> </w:t>
      </w:r>
      <w:r w:rsidRPr="009B04E1">
        <w:rPr>
          <w:color w:val="auto"/>
          <w:sz w:val="22"/>
          <w:szCs w:val="22"/>
        </w:rPr>
        <w:t xml:space="preserve">ACEDAC) Board was held on </w:t>
      </w:r>
      <w:r w:rsidR="00B60EB2">
        <w:rPr>
          <w:color w:val="auto"/>
          <w:sz w:val="22"/>
          <w:szCs w:val="22"/>
        </w:rPr>
        <w:t xml:space="preserve">23 – 24 July 2018, in </w:t>
      </w:r>
      <w:proofErr w:type="spellStart"/>
      <w:r w:rsidR="00B60EB2">
        <w:rPr>
          <w:color w:val="auto"/>
          <w:sz w:val="22"/>
          <w:szCs w:val="22"/>
        </w:rPr>
        <w:t>Langkawi</w:t>
      </w:r>
      <w:proofErr w:type="spellEnd"/>
      <w:r w:rsidR="00B60EB2">
        <w:rPr>
          <w:color w:val="auto"/>
          <w:sz w:val="22"/>
          <w:szCs w:val="22"/>
        </w:rPr>
        <w:t>, Malaysia</w:t>
      </w:r>
      <w:r w:rsidRPr="009B04E1">
        <w:rPr>
          <w:color w:val="auto"/>
          <w:sz w:val="22"/>
          <w:szCs w:val="22"/>
        </w:rPr>
        <w:t xml:space="preserve">. </w:t>
      </w:r>
      <w:r w:rsidR="0025115D" w:rsidRPr="0025115D">
        <w:rPr>
          <w:color w:val="auto"/>
          <w:sz w:val="22"/>
          <w:szCs w:val="22"/>
        </w:rPr>
        <w:t xml:space="preserve">The Meeting </w:t>
      </w:r>
      <w:r w:rsidRPr="0025115D">
        <w:rPr>
          <w:color w:val="auto"/>
          <w:sz w:val="22"/>
          <w:szCs w:val="22"/>
        </w:rPr>
        <w:t>was attended by repre</w:t>
      </w:r>
      <w:r w:rsidR="005435FC">
        <w:rPr>
          <w:color w:val="auto"/>
          <w:sz w:val="22"/>
          <w:szCs w:val="22"/>
        </w:rPr>
        <w:t xml:space="preserve">sentatives from governments, </w:t>
      </w:r>
      <w:r w:rsidRPr="0025115D">
        <w:rPr>
          <w:color w:val="auto"/>
          <w:sz w:val="22"/>
          <w:szCs w:val="22"/>
        </w:rPr>
        <w:t>agricultural cooperatives</w:t>
      </w:r>
      <w:r w:rsidR="005435FC">
        <w:rPr>
          <w:color w:val="auto"/>
          <w:sz w:val="22"/>
          <w:szCs w:val="22"/>
        </w:rPr>
        <w:t>, and farmers’ organization</w:t>
      </w:r>
      <w:r w:rsidRPr="0025115D">
        <w:rPr>
          <w:color w:val="auto"/>
          <w:sz w:val="22"/>
          <w:szCs w:val="22"/>
        </w:rPr>
        <w:t xml:space="preserve"> of Cambodia, Indonesia, Malaysia, </w:t>
      </w:r>
      <w:r w:rsidR="0025115D">
        <w:rPr>
          <w:color w:val="auto"/>
          <w:sz w:val="22"/>
          <w:szCs w:val="22"/>
        </w:rPr>
        <w:t xml:space="preserve">Myanmar, </w:t>
      </w:r>
      <w:r w:rsidR="00B611BB" w:rsidRPr="0025115D">
        <w:rPr>
          <w:color w:val="auto"/>
          <w:sz w:val="22"/>
          <w:szCs w:val="22"/>
        </w:rPr>
        <w:t xml:space="preserve">Philippines, </w:t>
      </w:r>
      <w:r w:rsidRPr="0025115D">
        <w:rPr>
          <w:color w:val="auto"/>
          <w:sz w:val="22"/>
          <w:szCs w:val="22"/>
        </w:rPr>
        <w:t>Thailand</w:t>
      </w:r>
      <w:r w:rsidR="0025115D">
        <w:rPr>
          <w:color w:val="auto"/>
          <w:sz w:val="22"/>
          <w:szCs w:val="22"/>
        </w:rPr>
        <w:t>, Viet Nam and the ASEAN Secretariat</w:t>
      </w:r>
      <w:r w:rsidRPr="0025115D">
        <w:rPr>
          <w:color w:val="auto"/>
          <w:sz w:val="22"/>
          <w:szCs w:val="22"/>
        </w:rPr>
        <w:t>. Representatives from</w:t>
      </w:r>
      <w:r w:rsidR="00A16AE2">
        <w:rPr>
          <w:color w:val="auto"/>
          <w:sz w:val="22"/>
          <w:szCs w:val="22"/>
        </w:rPr>
        <w:t xml:space="preserve"> </w:t>
      </w:r>
      <w:r w:rsidRPr="0025115D">
        <w:rPr>
          <w:color w:val="auto"/>
          <w:sz w:val="22"/>
          <w:szCs w:val="22"/>
        </w:rPr>
        <w:t xml:space="preserve">the </w:t>
      </w:r>
      <w:r w:rsidR="005435FC">
        <w:rPr>
          <w:color w:val="auto"/>
          <w:sz w:val="22"/>
          <w:szCs w:val="22"/>
        </w:rPr>
        <w:t xml:space="preserve">ASEAN Farmers’ Organizations Support </w:t>
      </w:r>
      <w:proofErr w:type="spellStart"/>
      <w:r w:rsidR="005435FC">
        <w:rPr>
          <w:color w:val="auto"/>
          <w:sz w:val="22"/>
          <w:szCs w:val="22"/>
        </w:rPr>
        <w:t>Programme</w:t>
      </w:r>
      <w:proofErr w:type="spellEnd"/>
      <w:r w:rsidR="005435FC">
        <w:rPr>
          <w:color w:val="auto"/>
          <w:sz w:val="22"/>
          <w:szCs w:val="22"/>
        </w:rPr>
        <w:t xml:space="preserve"> (</w:t>
      </w:r>
      <w:r w:rsidR="00986216">
        <w:rPr>
          <w:color w:val="auto"/>
          <w:sz w:val="22"/>
          <w:szCs w:val="22"/>
        </w:rPr>
        <w:t>AFOSP</w:t>
      </w:r>
      <w:r w:rsidR="005435FC">
        <w:rPr>
          <w:color w:val="auto"/>
          <w:sz w:val="22"/>
          <w:szCs w:val="22"/>
        </w:rPr>
        <w:t xml:space="preserve">) – </w:t>
      </w:r>
      <w:r w:rsidR="00986216">
        <w:rPr>
          <w:color w:val="auto"/>
          <w:sz w:val="22"/>
          <w:szCs w:val="22"/>
        </w:rPr>
        <w:t>represented</w:t>
      </w:r>
      <w:r w:rsidR="005435FC">
        <w:rPr>
          <w:color w:val="auto"/>
          <w:sz w:val="22"/>
          <w:szCs w:val="22"/>
        </w:rPr>
        <w:t xml:space="preserve"> </w:t>
      </w:r>
      <w:r w:rsidR="00986216">
        <w:rPr>
          <w:color w:val="auto"/>
          <w:sz w:val="22"/>
          <w:szCs w:val="22"/>
        </w:rPr>
        <w:t>by ASEAN Foundation and A</w:t>
      </w:r>
      <w:r w:rsidR="003479B5">
        <w:rPr>
          <w:color w:val="auto"/>
          <w:sz w:val="22"/>
          <w:szCs w:val="22"/>
        </w:rPr>
        <w:t>sian</w:t>
      </w:r>
      <w:r w:rsidR="00986216">
        <w:rPr>
          <w:color w:val="auto"/>
          <w:sz w:val="22"/>
          <w:szCs w:val="22"/>
        </w:rPr>
        <w:t xml:space="preserve"> Farmers</w:t>
      </w:r>
      <w:r w:rsidR="003479B5">
        <w:rPr>
          <w:color w:val="auto"/>
          <w:sz w:val="22"/>
          <w:szCs w:val="22"/>
        </w:rPr>
        <w:t>’</w:t>
      </w:r>
      <w:r w:rsidR="00986216">
        <w:rPr>
          <w:color w:val="auto"/>
          <w:sz w:val="22"/>
          <w:szCs w:val="22"/>
        </w:rPr>
        <w:t xml:space="preserve"> </w:t>
      </w:r>
      <w:r w:rsidR="003479B5">
        <w:rPr>
          <w:color w:val="auto"/>
          <w:sz w:val="22"/>
          <w:szCs w:val="22"/>
        </w:rPr>
        <w:t>Association</w:t>
      </w:r>
      <w:r w:rsidR="00196D79" w:rsidRPr="0025115D">
        <w:rPr>
          <w:color w:val="auto"/>
          <w:sz w:val="22"/>
          <w:szCs w:val="22"/>
          <w:lang w:val="id-ID"/>
        </w:rPr>
        <w:t xml:space="preserve">, the Project Coordinator of the </w:t>
      </w:r>
      <w:r w:rsidR="005435FC">
        <w:rPr>
          <w:color w:val="auto"/>
          <w:sz w:val="22"/>
          <w:szCs w:val="22"/>
        </w:rPr>
        <w:t>Strengthening Capacity Building in Agriculture Sector in ASEAN Countries Project (</w:t>
      </w:r>
      <w:r w:rsidR="00196D79" w:rsidRPr="0025115D">
        <w:rPr>
          <w:color w:val="auto"/>
          <w:sz w:val="22"/>
          <w:szCs w:val="22"/>
          <w:lang w:val="id-ID"/>
        </w:rPr>
        <w:t>CB Project</w:t>
      </w:r>
      <w:r w:rsidR="005435FC">
        <w:rPr>
          <w:color w:val="auto"/>
          <w:sz w:val="22"/>
          <w:szCs w:val="22"/>
        </w:rPr>
        <w:t>)</w:t>
      </w:r>
      <w:r w:rsidR="008E5997">
        <w:rPr>
          <w:color w:val="auto"/>
          <w:sz w:val="22"/>
          <w:szCs w:val="22"/>
        </w:rPr>
        <w:t xml:space="preserve"> – Phase </w:t>
      </w:r>
      <w:r w:rsidR="00B60EB2">
        <w:rPr>
          <w:color w:val="auto"/>
          <w:sz w:val="22"/>
          <w:szCs w:val="22"/>
        </w:rPr>
        <w:t>3</w:t>
      </w:r>
      <w:r w:rsidR="00A16AE2">
        <w:rPr>
          <w:color w:val="auto"/>
          <w:sz w:val="22"/>
          <w:szCs w:val="22"/>
          <w:lang w:val="id-ID"/>
        </w:rPr>
        <w:t xml:space="preserve"> and </w:t>
      </w:r>
      <w:r w:rsidR="00A16AE2" w:rsidRPr="0025115D">
        <w:rPr>
          <w:color w:val="auto"/>
          <w:sz w:val="22"/>
          <w:szCs w:val="22"/>
        </w:rPr>
        <w:t>the ACEDAC Secretariat</w:t>
      </w:r>
      <w:r w:rsidR="00B73529">
        <w:rPr>
          <w:color w:val="auto"/>
          <w:sz w:val="22"/>
          <w:szCs w:val="22"/>
        </w:rPr>
        <w:t>.</w:t>
      </w:r>
    </w:p>
    <w:p w14:paraId="403B07F6" w14:textId="68A92A53" w:rsidR="004E6FDA" w:rsidRPr="00B73529" w:rsidRDefault="00B0496E" w:rsidP="001232A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9B04E1">
        <w:rPr>
          <w:color w:val="auto"/>
          <w:sz w:val="22"/>
          <w:szCs w:val="22"/>
        </w:rPr>
        <w:t xml:space="preserve">The Meeting noted the progress report on </w:t>
      </w:r>
      <w:r w:rsidR="0021453B" w:rsidRPr="009B04E1">
        <w:rPr>
          <w:color w:val="auto"/>
          <w:sz w:val="22"/>
          <w:szCs w:val="22"/>
        </w:rPr>
        <w:t>S</w:t>
      </w:r>
      <w:r w:rsidR="0021453B">
        <w:rPr>
          <w:color w:val="auto"/>
          <w:sz w:val="22"/>
          <w:szCs w:val="22"/>
        </w:rPr>
        <w:t>trengthening Capacity Building i</w:t>
      </w:r>
      <w:r w:rsidR="0021453B" w:rsidRPr="009B04E1">
        <w:rPr>
          <w:color w:val="auto"/>
          <w:sz w:val="22"/>
          <w:szCs w:val="22"/>
        </w:rPr>
        <w:t>n Agriculture Sector</w:t>
      </w:r>
      <w:r w:rsidRPr="009B04E1">
        <w:rPr>
          <w:color w:val="auto"/>
          <w:sz w:val="22"/>
          <w:szCs w:val="22"/>
        </w:rPr>
        <w:t xml:space="preserve"> in ASEAN </w:t>
      </w:r>
      <w:r w:rsidR="0021453B" w:rsidRPr="009B04E1">
        <w:rPr>
          <w:color w:val="auto"/>
          <w:sz w:val="22"/>
          <w:szCs w:val="22"/>
        </w:rPr>
        <w:t>Countries</w:t>
      </w:r>
      <w:r w:rsidR="00BB5989">
        <w:rPr>
          <w:color w:val="auto"/>
          <w:sz w:val="22"/>
          <w:szCs w:val="22"/>
        </w:rPr>
        <w:t xml:space="preserve"> project </w:t>
      </w:r>
      <w:r w:rsidRPr="009B04E1">
        <w:rPr>
          <w:color w:val="auto"/>
          <w:sz w:val="22"/>
          <w:szCs w:val="22"/>
        </w:rPr>
        <w:t>(CB Project</w:t>
      </w:r>
      <w:r w:rsidR="00BB5989">
        <w:rPr>
          <w:color w:val="auto"/>
          <w:sz w:val="22"/>
          <w:szCs w:val="22"/>
        </w:rPr>
        <w:t>)</w:t>
      </w:r>
      <w:r w:rsidRPr="009B04E1">
        <w:rPr>
          <w:color w:val="auto"/>
          <w:sz w:val="22"/>
          <w:szCs w:val="22"/>
        </w:rPr>
        <w:t xml:space="preserve"> </w:t>
      </w:r>
      <w:r w:rsidR="0021453B">
        <w:rPr>
          <w:color w:val="auto"/>
          <w:sz w:val="22"/>
          <w:szCs w:val="22"/>
        </w:rPr>
        <w:t>– P</w:t>
      </w:r>
      <w:r w:rsidR="00BB5989" w:rsidRPr="00BB5989">
        <w:rPr>
          <w:color w:val="auto"/>
          <w:sz w:val="22"/>
          <w:szCs w:val="22"/>
        </w:rPr>
        <w:t xml:space="preserve">hase 3 </w:t>
      </w:r>
      <w:r w:rsidR="00B73529">
        <w:rPr>
          <w:color w:val="auto"/>
          <w:sz w:val="22"/>
          <w:szCs w:val="22"/>
        </w:rPr>
        <w:t>that t</w:t>
      </w:r>
      <w:r w:rsidR="00B510AF" w:rsidRPr="00B73529">
        <w:rPr>
          <w:color w:val="auto"/>
          <w:sz w:val="22"/>
          <w:szCs w:val="22"/>
        </w:rPr>
        <w:t>he activities</w:t>
      </w:r>
      <w:r w:rsidRPr="00B73529">
        <w:rPr>
          <w:color w:val="auto"/>
          <w:sz w:val="22"/>
          <w:szCs w:val="22"/>
        </w:rPr>
        <w:t xml:space="preserve"> </w:t>
      </w:r>
      <w:r w:rsidR="00CB3B37" w:rsidRPr="00B73529">
        <w:rPr>
          <w:color w:val="auto"/>
          <w:sz w:val="22"/>
          <w:szCs w:val="22"/>
        </w:rPr>
        <w:t xml:space="preserve">of the Project </w:t>
      </w:r>
      <w:r w:rsidRPr="00B73529">
        <w:rPr>
          <w:color w:val="auto"/>
          <w:sz w:val="22"/>
          <w:szCs w:val="22"/>
        </w:rPr>
        <w:t>include</w:t>
      </w:r>
      <w:r w:rsidR="00CB3B37" w:rsidRPr="00B73529">
        <w:rPr>
          <w:color w:val="auto"/>
          <w:sz w:val="22"/>
          <w:szCs w:val="22"/>
        </w:rPr>
        <w:t xml:space="preserve"> the</w:t>
      </w:r>
      <w:r w:rsidR="0064130E" w:rsidRPr="00B73529">
        <w:rPr>
          <w:color w:val="auto"/>
          <w:sz w:val="22"/>
          <w:szCs w:val="22"/>
        </w:rPr>
        <w:t xml:space="preserve"> </w:t>
      </w:r>
      <w:r w:rsidR="0064130E" w:rsidRPr="00B73529">
        <w:rPr>
          <w:color w:val="auto"/>
          <w:sz w:val="22"/>
          <w:szCs w:val="22"/>
          <w:lang w:val="id-ID"/>
        </w:rPr>
        <w:t>A</w:t>
      </w:r>
      <w:proofErr w:type="spellStart"/>
      <w:r w:rsidR="0064130E" w:rsidRPr="00B73529">
        <w:rPr>
          <w:color w:val="auto"/>
          <w:sz w:val="22"/>
          <w:szCs w:val="22"/>
        </w:rPr>
        <w:t>nnual</w:t>
      </w:r>
      <w:proofErr w:type="spellEnd"/>
      <w:r w:rsidR="0064130E" w:rsidRPr="00B73529">
        <w:rPr>
          <w:color w:val="auto"/>
          <w:sz w:val="22"/>
          <w:szCs w:val="22"/>
        </w:rPr>
        <w:t xml:space="preserve"> </w:t>
      </w:r>
      <w:r w:rsidR="0064130E" w:rsidRPr="00B73529">
        <w:rPr>
          <w:color w:val="auto"/>
          <w:sz w:val="22"/>
          <w:szCs w:val="22"/>
          <w:lang w:val="id-ID"/>
        </w:rPr>
        <w:t>C</w:t>
      </w:r>
      <w:proofErr w:type="spellStart"/>
      <w:r w:rsidR="0064130E" w:rsidRPr="00B73529">
        <w:rPr>
          <w:color w:val="auto"/>
          <w:sz w:val="22"/>
          <w:szCs w:val="22"/>
        </w:rPr>
        <w:t>oordination</w:t>
      </w:r>
      <w:proofErr w:type="spellEnd"/>
      <w:r w:rsidR="0064130E" w:rsidRPr="00B73529">
        <w:rPr>
          <w:color w:val="auto"/>
          <w:sz w:val="22"/>
          <w:szCs w:val="22"/>
        </w:rPr>
        <w:t xml:space="preserve"> </w:t>
      </w:r>
      <w:r w:rsidR="0064130E" w:rsidRPr="00B73529">
        <w:rPr>
          <w:color w:val="auto"/>
          <w:sz w:val="22"/>
          <w:szCs w:val="22"/>
          <w:lang w:val="id-ID"/>
        </w:rPr>
        <w:t>M</w:t>
      </w:r>
      <w:proofErr w:type="spellStart"/>
      <w:r w:rsidR="00B510AF" w:rsidRPr="00B73529">
        <w:rPr>
          <w:color w:val="auto"/>
          <w:sz w:val="22"/>
          <w:szCs w:val="22"/>
        </w:rPr>
        <w:t>eeting</w:t>
      </w:r>
      <w:proofErr w:type="spellEnd"/>
      <w:r w:rsidR="00B510AF" w:rsidRPr="00B73529">
        <w:rPr>
          <w:color w:val="auto"/>
          <w:sz w:val="22"/>
          <w:szCs w:val="22"/>
        </w:rPr>
        <w:t xml:space="preserve"> (ACM), a</w:t>
      </w:r>
      <w:r w:rsidRPr="00B73529">
        <w:rPr>
          <w:color w:val="auto"/>
          <w:sz w:val="22"/>
          <w:szCs w:val="22"/>
        </w:rPr>
        <w:t>gricu</w:t>
      </w:r>
      <w:r w:rsidR="00B510AF" w:rsidRPr="00B73529">
        <w:rPr>
          <w:color w:val="auto"/>
          <w:sz w:val="22"/>
          <w:szCs w:val="22"/>
        </w:rPr>
        <w:t>ltural policy seminar, t</w:t>
      </w:r>
      <w:r w:rsidR="008A7235" w:rsidRPr="00B73529">
        <w:rPr>
          <w:color w:val="auto"/>
          <w:sz w:val="22"/>
          <w:szCs w:val="22"/>
        </w:rPr>
        <w:t>raining courses</w:t>
      </w:r>
      <w:r w:rsidRPr="00B73529">
        <w:rPr>
          <w:color w:val="auto"/>
          <w:sz w:val="22"/>
          <w:szCs w:val="22"/>
        </w:rPr>
        <w:t xml:space="preserve">, </w:t>
      </w:r>
      <w:r w:rsidR="00B510AF" w:rsidRPr="00B73529">
        <w:rPr>
          <w:color w:val="auto"/>
          <w:sz w:val="22"/>
          <w:szCs w:val="22"/>
        </w:rPr>
        <w:t xml:space="preserve">bilateral training in Japan, </w:t>
      </w:r>
      <w:r w:rsidRPr="00B73529">
        <w:rPr>
          <w:color w:val="auto"/>
          <w:sz w:val="22"/>
          <w:szCs w:val="22"/>
        </w:rPr>
        <w:t>dispatch</w:t>
      </w:r>
      <w:r w:rsidR="005435FC" w:rsidRPr="00B73529">
        <w:rPr>
          <w:color w:val="auto"/>
          <w:sz w:val="22"/>
          <w:szCs w:val="22"/>
        </w:rPr>
        <w:t>ed</w:t>
      </w:r>
      <w:r w:rsidRPr="00B73529">
        <w:rPr>
          <w:color w:val="auto"/>
          <w:sz w:val="22"/>
          <w:szCs w:val="22"/>
        </w:rPr>
        <w:t xml:space="preserve"> of Japanese short-term experts</w:t>
      </w:r>
      <w:r w:rsidR="00B510AF" w:rsidRPr="00B73529">
        <w:rPr>
          <w:color w:val="auto"/>
          <w:sz w:val="22"/>
          <w:szCs w:val="22"/>
        </w:rPr>
        <w:t xml:space="preserve"> and monitoring and evaluation</w:t>
      </w:r>
      <w:r w:rsidRPr="00B73529">
        <w:rPr>
          <w:color w:val="auto"/>
          <w:sz w:val="22"/>
          <w:szCs w:val="22"/>
        </w:rPr>
        <w:t>.</w:t>
      </w:r>
      <w:r w:rsidR="0005545F" w:rsidRPr="00B73529">
        <w:rPr>
          <w:color w:val="auto"/>
          <w:sz w:val="22"/>
          <w:szCs w:val="22"/>
        </w:rPr>
        <w:t xml:space="preserve"> </w:t>
      </w:r>
      <w:r w:rsidR="009E371D" w:rsidRPr="00B73529">
        <w:rPr>
          <w:color w:val="auto"/>
          <w:sz w:val="22"/>
          <w:szCs w:val="22"/>
        </w:rPr>
        <w:t xml:space="preserve">The Meeting noted that the CB </w:t>
      </w:r>
      <w:r w:rsidR="00762772" w:rsidRPr="00B73529">
        <w:rPr>
          <w:color w:val="auto"/>
          <w:sz w:val="22"/>
          <w:szCs w:val="22"/>
        </w:rPr>
        <w:t xml:space="preserve">Project </w:t>
      </w:r>
      <w:r w:rsidR="00BB5989" w:rsidRPr="00B73529">
        <w:rPr>
          <w:color w:val="auto"/>
          <w:sz w:val="22"/>
          <w:szCs w:val="22"/>
        </w:rPr>
        <w:t xml:space="preserve">– Phase 3 </w:t>
      </w:r>
      <w:r w:rsidR="00725704" w:rsidRPr="00B73529">
        <w:rPr>
          <w:color w:val="auto"/>
          <w:sz w:val="22"/>
          <w:szCs w:val="22"/>
        </w:rPr>
        <w:t>has been implemented since</w:t>
      </w:r>
      <w:r w:rsidR="00BB5989" w:rsidRPr="00B73529">
        <w:rPr>
          <w:color w:val="auto"/>
          <w:sz w:val="22"/>
          <w:szCs w:val="22"/>
        </w:rPr>
        <w:t xml:space="preserve"> October 2017</w:t>
      </w:r>
      <w:r w:rsidR="00762772" w:rsidRPr="00B73529">
        <w:rPr>
          <w:color w:val="auto"/>
          <w:sz w:val="22"/>
          <w:szCs w:val="22"/>
        </w:rPr>
        <w:t xml:space="preserve">.The Meeting </w:t>
      </w:r>
      <w:r w:rsidR="00CB3B37" w:rsidRPr="00B73529">
        <w:rPr>
          <w:color w:val="auto"/>
          <w:sz w:val="22"/>
          <w:szCs w:val="22"/>
        </w:rPr>
        <w:t>appreciated</w:t>
      </w:r>
      <w:r w:rsidR="009E371D" w:rsidRPr="00B73529">
        <w:rPr>
          <w:color w:val="auto"/>
          <w:sz w:val="22"/>
          <w:szCs w:val="22"/>
        </w:rPr>
        <w:t xml:space="preserve"> the </w:t>
      </w:r>
      <w:r w:rsidR="005972EB" w:rsidRPr="00B73529">
        <w:rPr>
          <w:color w:val="auto"/>
          <w:sz w:val="22"/>
          <w:szCs w:val="22"/>
        </w:rPr>
        <w:t>Ministry of Agriculture, Forestry and Fisheries (</w:t>
      </w:r>
      <w:r w:rsidR="00BE2A95" w:rsidRPr="00B73529">
        <w:rPr>
          <w:color w:val="auto"/>
          <w:sz w:val="22"/>
          <w:szCs w:val="22"/>
        </w:rPr>
        <w:t>MAFF</w:t>
      </w:r>
      <w:r w:rsidR="005972EB" w:rsidRPr="00B73529">
        <w:rPr>
          <w:color w:val="auto"/>
          <w:sz w:val="22"/>
          <w:szCs w:val="22"/>
        </w:rPr>
        <w:t xml:space="preserve">) </w:t>
      </w:r>
      <w:r w:rsidR="00BE2A95" w:rsidRPr="00B73529">
        <w:rPr>
          <w:color w:val="auto"/>
          <w:sz w:val="22"/>
          <w:szCs w:val="22"/>
        </w:rPr>
        <w:t xml:space="preserve">Japan </w:t>
      </w:r>
      <w:r w:rsidR="005972EB" w:rsidRPr="00B73529">
        <w:rPr>
          <w:color w:val="auto"/>
          <w:sz w:val="22"/>
          <w:szCs w:val="22"/>
        </w:rPr>
        <w:t xml:space="preserve">of </w:t>
      </w:r>
      <w:r w:rsidR="009E371D" w:rsidRPr="00B73529">
        <w:rPr>
          <w:color w:val="auto"/>
          <w:sz w:val="22"/>
          <w:szCs w:val="22"/>
        </w:rPr>
        <w:t xml:space="preserve">CB Project </w:t>
      </w:r>
      <w:r w:rsidR="00AE3F81" w:rsidRPr="00B73529">
        <w:rPr>
          <w:color w:val="auto"/>
          <w:sz w:val="22"/>
          <w:szCs w:val="22"/>
        </w:rPr>
        <w:t>–</w:t>
      </w:r>
      <w:r w:rsidR="00BB5989" w:rsidRPr="00B73529">
        <w:rPr>
          <w:color w:val="auto"/>
          <w:sz w:val="22"/>
          <w:szCs w:val="22"/>
        </w:rPr>
        <w:t xml:space="preserve"> P</w:t>
      </w:r>
      <w:r w:rsidR="009E371D" w:rsidRPr="00B73529">
        <w:rPr>
          <w:color w:val="auto"/>
          <w:sz w:val="22"/>
          <w:szCs w:val="22"/>
        </w:rPr>
        <w:t>hase</w:t>
      </w:r>
      <w:r w:rsidR="00AE3F81" w:rsidRPr="00B73529">
        <w:rPr>
          <w:color w:val="auto"/>
          <w:sz w:val="22"/>
          <w:szCs w:val="22"/>
        </w:rPr>
        <w:t xml:space="preserve"> </w:t>
      </w:r>
      <w:r w:rsidR="00BB5989" w:rsidRPr="00B73529">
        <w:rPr>
          <w:color w:val="auto"/>
          <w:sz w:val="22"/>
          <w:szCs w:val="22"/>
        </w:rPr>
        <w:t>3</w:t>
      </w:r>
      <w:r w:rsidR="00762772" w:rsidRPr="00B73529">
        <w:rPr>
          <w:color w:val="auto"/>
          <w:sz w:val="22"/>
          <w:szCs w:val="22"/>
        </w:rPr>
        <w:t xml:space="preserve"> in supporting capacity building in agriculture sector. AMS </w:t>
      </w:r>
      <w:r w:rsidR="00CB3B37" w:rsidRPr="00B73529">
        <w:rPr>
          <w:color w:val="auto"/>
          <w:sz w:val="22"/>
          <w:szCs w:val="22"/>
        </w:rPr>
        <w:t>also explored opportunity to seek funding from the Project for training for other topic</w:t>
      </w:r>
      <w:r w:rsidR="005972EB" w:rsidRPr="00B73529">
        <w:rPr>
          <w:color w:val="auto"/>
          <w:sz w:val="22"/>
          <w:szCs w:val="22"/>
        </w:rPr>
        <w:t>s and to also prioritize farmer</w:t>
      </w:r>
      <w:r w:rsidR="00CB3B37" w:rsidRPr="00B73529">
        <w:rPr>
          <w:color w:val="auto"/>
          <w:sz w:val="22"/>
          <w:szCs w:val="22"/>
        </w:rPr>
        <w:t xml:space="preserve"> </w:t>
      </w:r>
      <w:r w:rsidR="005972EB" w:rsidRPr="00B73529">
        <w:rPr>
          <w:color w:val="auto"/>
          <w:sz w:val="22"/>
          <w:szCs w:val="22"/>
        </w:rPr>
        <w:t>member of</w:t>
      </w:r>
      <w:r w:rsidR="00CB3B37" w:rsidRPr="00B73529">
        <w:rPr>
          <w:color w:val="auto"/>
          <w:sz w:val="22"/>
          <w:szCs w:val="22"/>
        </w:rPr>
        <w:t xml:space="preserve"> </w:t>
      </w:r>
      <w:r w:rsidR="005972EB" w:rsidRPr="00B73529">
        <w:rPr>
          <w:color w:val="auto"/>
          <w:sz w:val="22"/>
          <w:szCs w:val="22"/>
        </w:rPr>
        <w:t xml:space="preserve">agricultural </w:t>
      </w:r>
      <w:r w:rsidR="00CB3B37" w:rsidRPr="00B73529">
        <w:rPr>
          <w:color w:val="auto"/>
          <w:sz w:val="22"/>
          <w:szCs w:val="22"/>
        </w:rPr>
        <w:t>cooperatives</w:t>
      </w:r>
      <w:r w:rsidR="005972EB" w:rsidRPr="00B73529">
        <w:rPr>
          <w:color w:val="auto"/>
          <w:sz w:val="22"/>
          <w:szCs w:val="22"/>
        </w:rPr>
        <w:t xml:space="preserve"> and farmer organizations</w:t>
      </w:r>
      <w:r w:rsidR="00CB3B37" w:rsidRPr="00B73529">
        <w:rPr>
          <w:color w:val="auto"/>
          <w:sz w:val="22"/>
          <w:szCs w:val="22"/>
        </w:rPr>
        <w:t xml:space="preserve"> to participate in the training. </w:t>
      </w:r>
    </w:p>
    <w:p w14:paraId="5FEE22E4" w14:textId="5907AE58" w:rsidR="002B5C83" w:rsidRPr="001232A9" w:rsidRDefault="00343018" w:rsidP="001232A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Meeting was informed of the role of wome</w:t>
      </w:r>
      <w:r w:rsidR="00096695">
        <w:rPr>
          <w:color w:val="auto"/>
          <w:sz w:val="22"/>
          <w:szCs w:val="22"/>
        </w:rPr>
        <w:t>n in cooperative</w:t>
      </w:r>
      <w:r w:rsidR="00E420BD">
        <w:rPr>
          <w:color w:val="auto"/>
          <w:sz w:val="22"/>
          <w:szCs w:val="22"/>
        </w:rPr>
        <w:t>s</w:t>
      </w:r>
      <w:r w:rsidR="00096695">
        <w:rPr>
          <w:color w:val="auto"/>
          <w:sz w:val="22"/>
          <w:szCs w:val="22"/>
        </w:rPr>
        <w:t xml:space="preserve"> in </w:t>
      </w:r>
      <w:r w:rsidR="00FD2B95">
        <w:rPr>
          <w:color w:val="auto"/>
          <w:sz w:val="22"/>
          <w:szCs w:val="22"/>
        </w:rPr>
        <w:t xml:space="preserve">Thailand </w:t>
      </w:r>
      <w:r w:rsidR="00B73529">
        <w:rPr>
          <w:color w:val="auto"/>
          <w:sz w:val="22"/>
          <w:szCs w:val="22"/>
        </w:rPr>
        <w:t>that</w:t>
      </w:r>
      <w:r>
        <w:rPr>
          <w:color w:val="auto"/>
          <w:sz w:val="22"/>
          <w:szCs w:val="22"/>
        </w:rPr>
        <w:t xml:space="preserve"> </w:t>
      </w:r>
      <w:r w:rsidR="00FD2B95">
        <w:rPr>
          <w:color w:val="auto"/>
          <w:sz w:val="22"/>
          <w:szCs w:val="22"/>
        </w:rPr>
        <w:t>the increasing participation of women in agricultural cooperatives in Thailand and the effort to empower women in business</w:t>
      </w:r>
      <w:r>
        <w:rPr>
          <w:color w:val="auto"/>
          <w:sz w:val="22"/>
          <w:szCs w:val="22"/>
        </w:rPr>
        <w:t>es</w:t>
      </w:r>
      <w:r w:rsidR="00FD2B95">
        <w:rPr>
          <w:color w:val="auto"/>
          <w:sz w:val="22"/>
          <w:szCs w:val="22"/>
        </w:rPr>
        <w:t xml:space="preserve"> and management of agricultural cooperatives, by designing activities </w:t>
      </w:r>
      <w:r w:rsidR="00B73529">
        <w:rPr>
          <w:color w:val="auto"/>
          <w:sz w:val="22"/>
          <w:szCs w:val="22"/>
        </w:rPr>
        <w:t>to promote occupational groups.</w:t>
      </w:r>
      <w:r w:rsidR="00FD2B95">
        <w:rPr>
          <w:color w:val="auto"/>
          <w:sz w:val="22"/>
          <w:szCs w:val="22"/>
        </w:rPr>
        <w:t xml:space="preserve"> </w:t>
      </w:r>
      <w:r w:rsidR="00B73529" w:rsidRPr="00B73529">
        <w:rPr>
          <w:color w:val="auto"/>
          <w:sz w:val="22"/>
          <w:szCs w:val="22"/>
        </w:rPr>
        <w:t xml:space="preserve">In Philippines, </w:t>
      </w:r>
      <w:r w:rsidR="008769D8" w:rsidRPr="00B73529">
        <w:rPr>
          <w:color w:val="auto"/>
          <w:sz w:val="22"/>
          <w:szCs w:val="22"/>
        </w:rPr>
        <w:t xml:space="preserve">the CDA Milestones and </w:t>
      </w:r>
      <w:r w:rsidRPr="00B73529">
        <w:rPr>
          <w:color w:val="auto"/>
          <w:sz w:val="22"/>
          <w:szCs w:val="22"/>
        </w:rPr>
        <w:t>P</w:t>
      </w:r>
      <w:r w:rsidR="008769D8" w:rsidRPr="00B73529">
        <w:rPr>
          <w:color w:val="auto"/>
          <w:sz w:val="22"/>
          <w:szCs w:val="22"/>
        </w:rPr>
        <w:t xml:space="preserve">rogress in </w:t>
      </w:r>
      <w:r w:rsidRPr="00B73529">
        <w:rPr>
          <w:color w:val="auto"/>
          <w:sz w:val="22"/>
          <w:szCs w:val="22"/>
        </w:rPr>
        <w:t>Gender and Development (GAD) M</w:t>
      </w:r>
      <w:r w:rsidR="008769D8" w:rsidRPr="00B73529">
        <w:rPr>
          <w:color w:val="auto"/>
          <w:sz w:val="22"/>
          <w:szCs w:val="22"/>
        </w:rPr>
        <w:t xml:space="preserve">ainstreaming in the Philippines </w:t>
      </w:r>
      <w:proofErr w:type="spellStart"/>
      <w:r w:rsidR="00B73529">
        <w:rPr>
          <w:color w:val="auto"/>
          <w:sz w:val="22"/>
          <w:szCs w:val="22"/>
        </w:rPr>
        <w:t>abd</w:t>
      </w:r>
      <w:proofErr w:type="spellEnd"/>
      <w:r w:rsidR="00B73529">
        <w:rPr>
          <w:color w:val="auto"/>
          <w:sz w:val="22"/>
          <w:szCs w:val="22"/>
        </w:rPr>
        <w:t xml:space="preserve"> </w:t>
      </w:r>
      <w:r w:rsidR="00EE0388" w:rsidRPr="00B73529">
        <w:rPr>
          <w:color w:val="auto"/>
          <w:sz w:val="22"/>
          <w:szCs w:val="22"/>
        </w:rPr>
        <w:t xml:space="preserve">CDA </w:t>
      </w:r>
      <w:proofErr w:type="gramStart"/>
      <w:r w:rsidR="00EE0388" w:rsidRPr="00B73529">
        <w:rPr>
          <w:color w:val="auto"/>
          <w:sz w:val="22"/>
          <w:szCs w:val="22"/>
        </w:rPr>
        <w:t>has</w:t>
      </w:r>
      <w:proofErr w:type="gramEnd"/>
      <w:r w:rsidR="00EE0388" w:rsidRPr="00B73529">
        <w:rPr>
          <w:color w:val="auto"/>
          <w:sz w:val="22"/>
          <w:szCs w:val="22"/>
        </w:rPr>
        <w:t xml:space="preserve"> imp</w:t>
      </w:r>
      <w:r w:rsidRPr="00B73529">
        <w:rPr>
          <w:color w:val="auto"/>
          <w:sz w:val="22"/>
          <w:szCs w:val="22"/>
        </w:rPr>
        <w:t>lemented several programs in its</w:t>
      </w:r>
      <w:r w:rsidR="00EE0388" w:rsidRPr="00B73529">
        <w:rPr>
          <w:color w:val="auto"/>
          <w:sz w:val="22"/>
          <w:szCs w:val="22"/>
        </w:rPr>
        <w:t xml:space="preserve"> effort to enhance women participation through CDA</w:t>
      </w:r>
      <w:r w:rsidRPr="00B73529">
        <w:rPr>
          <w:color w:val="auto"/>
          <w:sz w:val="22"/>
          <w:szCs w:val="22"/>
        </w:rPr>
        <w:t>’s</w:t>
      </w:r>
      <w:r w:rsidR="00EE0388" w:rsidRPr="00B73529">
        <w:rPr>
          <w:color w:val="auto"/>
          <w:sz w:val="22"/>
          <w:szCs w:val="22"/>
        </w:rPr>
        <w:t xml:space="preserve"> GAD Framework which consists of capacity building, technical assistance, seminar</w:t>
      </w:r>
      <w:r w:rsidR="00B955EE" w:rsidRPr="00B73529">
        <w:rPr>
          <w:color w:val="auto"/>
          <w:sz w:val="22"/>
          <w:szCs w:val="22"/>
        </w:rPr>
        <w:t>s</w:t>
      </w:r>
      <w:r w:rsidR="00EE0388" w:rsidRPr="00B73529">
        <w:rPr>
          <w:color w:val="auto"/>
          <w:sz w:val="22"/>
          <w:szCs w:val="22"/>
        </w:rPr>
        <w:t xml:space="preserve"> and GAD tools. </w:t>
      </w:r>
      <w:r w:rsidR="00B73529">
        <w:rPr>
          <w:color w:val="auto"/>
          <w:sz w:val="22"/>
          <w:szCs w:val="22"/>
        </w:rPr>
        <w:t>While, in Malaysia</w:t>
      </w:r>
      <w:r w:rsidR="00EE0388" w:rsidRPr="00B73529">
        <w:rPr>
          <w:color w:val="auto"/>
          <w:sz w:val="22"/>
          <w:szCs w:val="22"/>
        </w:rPr>
        <w:t xml:space="preserve"> has also implemented an effort to enhance wo</w:t>
      </w:r>
      <w:r w:rsidR="007D591C" w:rsidRPr="00B73529">
        <w:rPr>
          <w:color w:val="auto"/>
          <w:sz w:val="22"/>
          <w:szCs w:val="22"/>
        </w:rPr>
        <w:t>men participation in agricultural</w:t>
      </w:r>
      <w:r w:rsidR="00EE0388" w:rsidRPr="00B73529">
        <w:rPr>
          <w:color w:val="auto"/>
          <w:sz w:val="22"/>
          <w:szCs w:val="22"/>
        </w:rPr>
        <w:t xml:space="preserve"> cooperatives</w:t>
      </w:r>
      <w:r w:rsidR="007D591C" w:rsidRPr="00B73529">
        <w:rPr>
          <w:color w:val="auto"/>
          <w:sz w:val="22"/>
          <w:szCs w:val="22"/>
        </w:rPr>
        <w:t xml:space="preserve"> and farmer organizations</w:t>
      </w:r>
      <w:r w:rsidR="00EE0388" w:rsidRPr="00B73529">
        <w:rPr>
          <w:color w:val="auto"/>
          <w:sz w:val="22"/>
          <w:szCs w:val="22"/>
        </w:rPr>
        <w:t xml:space="preserve"> through </w:t>
      </w:r>
      <w:r w:rsidR="00B955EE" w:rsidRPr="00B73529">
        <w:rPr>
          <w:color w:val="auto"/>
          <w:sz w:val="22"/>
          <w:szCs w:val="22"/>
        </w:rPr>
        <w:t>increas</w:t>
      </w:r>
      <w:r w:rsidR="00EE0388" w:rsidRPr="00B73529">
        <w:rPr>
          <w:color w:val="auto"/>
          <w:sz w:val="22"/>
          <w:szCs w:val="22"/>
        </w:rPr>
        <w:t>ing</w:t>
      </w:r>
      <w:r w:rsidR="00B955EE" w:rsidRPr="00B73529">
        <w:rPr>
          <w:color w:val="auto"/>
          <w:sz w:val="22"/>
          <w:szCs w:val="22"/>
        </w:rPr>
        <w:t xml:space="preserve"> </w:t>
      </w:r>
      <w:r w:rsidR="007D591C" w:rsidRPr="00B73529">
        <w:rPr>
          <w:color w:val="auto"/>
          <w:sz w:val="22"/>
          <w:szCs w:val="22"/>
        </w:rPr>
        <w:t xml:space="preserve">the opportunity of women’s </w:t>
      </w:r>
      <w:r w:rsidR="00B955EE" w:rsidRPr="00B73529">
        <w:rPr>
          <w:color w:val="auto"/>
          <w:sz w:val="22"/>
          <w:szCs w:val="22"/>
        </w:rPr>
        <w:t xml:space="preserve">ownership of land. </w:t>
      </w:r>
      <w:r w:rsidR="002B5C83" w:rsidRPr="00B73529">
        <w:rPr>
          <w:color w:val="auto"/>
          <w:sz w:val="22"/>
          <w:szCs w:val="22"/>
        </w:rPr>
        <w:t>The Meeting was also informed that in Cambodia, women hold a strong participation in</w:t>
      </w:r>
      <w:r w:rsidR="007D591C" w:rsidRPr="00B73529">
        <w:rPr>
          <w:color w:val="auto"/>
          <w:sz w:val="22"/>
          <w:szCs w:val="22"/>
        </w:rPr>
        <w:t xml:space="preserve"> agricultural</w:t>
      </w:r>
      <w:r w:rsidR="002B5C83" w:rsidRPr="00B73529">
        <w:rPr>
          <w:color w:val="auto"/>
          <w:sz w:val="22"/>
          <w:szCs w:val="22"/>
        </w:rPr>
        <w:t xml:space="preserve"> cooperatives, in which the participation of women is higher than men (60% from the total member</w:t>
      </w:r>
      <w:r w:rsidR="007D591C" w:rsidRPr="00B73529">
        <w:rPr>
          <w:color w:val="auto"/>
          <w:sz w:val="22"/>
          <w:szCs w:val="22"/>
        </w:rPr>
        <w:t>s</w:t>
      </w:r>
      <w:r w:rsidR="002B5C83" w:rsidRPr="00B73529">
        <w:rPr>
          <w:color w:val="auto"/>
          <w:sz w:val="22"/>
          <w:szCs w:val="22"/>
        </w:rPr>
        <w:t xml:space="preserve"> of </w:t>
      </w:r>
      <w:r w:rsidR="007D591C" w:rsidRPr="00B73529">
        <w:rPr>
          <w:color w:val="auto"/>
          <w:sz w:val="22"/>
          <w:szCs w:val="22"/>
        </w:rPr>
        <w:t xml:space="preserve">agricultural </w:t>
      </w:r>
      <w:r w:rsidR="002B5C83" w:rsidRPr="00B73529">
        <w:rPr>
          <w:color w:val="auto"/>
          <w:sz w:val="22"/>
          <w:szCs w:val="22"/>
        </w:rPr>
        <w:t xml:space="preserve">cooperatives). </w:t>
      </w:r>
      <w:r w:rsidR="007D591C" w:rsidRPr="001232A9">
        <w:rPr>
          <w:color w:val="auto"/>
          <w:sz w:val="22"/>
          <w:szCs w:val="22"/>
        </w:rPr>
        <w:t xml:space="preserve">The Meeting noted </w:t>
      </w:r>
      <w:r w:rsidR="005D32FF" w:rsidRPr="001232A9">
        <w:rPr>
          <w:color w:val="auto"/>
          <w:sz w:val="22"/>
          <w:szCs w:val="22"/>
        </w:rPr>
        <w:t xml:space="preserve">that </w:t>
      </w:r>
      <w:r w:rsidR="002B5C83" w:rsidRPr="001232A9">
        <w:rPr>
          <w:color w:val="auto"/>
          <w:sz w:val="22"/>
          <w:szCs w:val="22"/>
        </w:rPr>
        <w:t xml:space="preserve">the Philippines </w:t>
      </w:r>
      <w:r w:rsidR="007D591C" w:rsidRPr="001232A9">
        <w:rPr>
          <w:color w:val="auto"/>
          <w:sz w:val="22"/>
          <w:szCs w:val="22"/>
        </w:rPr>
        <w:t>s</w:t>
      </w:r>
      <w:r w:rsidR="005D32FF" w:rsidRPr="001232A9">
        <w:rPr>
          <w:color w:val="auto"/>
          <w:sz w:val="22"/>
          <w:szCs w:val="22"/>
        </w:rPr>
        <w:t>uggested</w:t>
      </w:r>
      <w:r w:rsidR="007D591C" w:rsidRPr="001232A9">
        <w:rPr>
          <w:color w:val="auto"/>
          <w:sz w:val="22"/>
          <w:szCs w:val="22"/>
        </w:rPr>
        <w:t xml:space="preserve"> </w:t>
      </w:r>
      <w:proofErr w:type="gramStart"/>
      <w:r w:rsidR="007D591C" w:rsidRPr="001232A9">
        <w:rPr>
          <w:color w:val="auto"/>
          <w:sz w:val="22"/>
          <w:szCs w:val="22"/>
        </w:rPr>
        <w:t>to</w:t>
      </w:r>
      <w:r w:rsidR="002B5C83" w:rsidRPr="001232A9">
        <w:rPr>
          <w:color w:val="auto"/>
          <w:sz w:val="22"/>
          <w:szCs w:val="22"/>
        </w:rPr>
        <w:t xml:space="preserve"> </w:t>
      </w:r>
      <w:r w:rsidR="007D591C" w:rsidRPr="001232A9">
        <w:rPr>
          <w:color w:val="auto"/>
          <w:sz w:val="22"/>
          <w:szCs w:val="22"/>
        </w:rPr>
        <w:t>e</w:t>
      </w:r>
      <w:r w:rsidR="005D32FF" w:rsidRPr="001232A9">
        <w:rPr>
          <w:color w:val="auto"/>
          <w:sz w:val="22"/>
          <w:szCs w:val="22"/>
        </w:rPr>
        <w:t>xplore</w:t>
      </w:r>
      <w:proofErr w:type="gramEnd"/>
      <w:r w:rsidR="005D32FF" w:rsidRPr="001232A9">
        <w:rPr>
          <w:color w:val="auto"/>
          <w:sz w:val="22"/>
          <w:szCs w:val="22"/>
        </w:rPr>
        <w:t xml:space="preserve"> the</w:t>
      </w:r>
      <w:r w:rsidR="002B5C83" w:rsidRPr="001232A9">
        <w:rPr>
          <w:color w:val="auto"/>
          <w:sz w:val="22"/>
          <w:szCs w:val="22"/>
        </w:rPr>
        <w:t xml:space="preserve"> </w:t>
      </w:r>
      <w:r w:rsidR="005D32FF" w:rsidRPr="001232A9">
        <w:rPr>
          <w:color w:val="auto"/>
          <w:sz w:val="22"/>
          <w:szCs w:val="22"/>
        </w:rPr>
        <w:t>possibility of</w:t>
      </w:r>
      <w:r w:rsidR="007D591C" w:rsidRPr="001232A9">
        <w:rPr>
          <w:color w:val="auto"/>
          <w:sz w:val="22"/>
          <w:szCs w:val="22"/>
        </w:rPr>
        <w:t xml:space="preserve"> </w:t>
      </w:r>
      <w:r w:rsidR="005D32FF" w:rsidRPr="001232A9">
        <w:rPr>
          <w:color w:val="auto"/>
          <w:sz w:val="22"/>
          <w:szCs w:val="22"/>
        </w:rPr>
        <w:t>developing</w:t>
      </w:r>
      <w:r w:rsidR="007D591C" w:rsidRPr="001232A9">
        <w:rPr>
          <w:color w:val="auto"/>
          <w:sz w:val="22"/>
          <w:szCs w:val="22"/>
        </w:rPr>
        <w:t xml:space="preserve"> </w:t>
      </w:r>
      <w:r w:rsidR="005D32FF" w:rsidRPr="001232A9">
        <w:rPr>
          <w:color w:val="auto"/>
          <w:sz w:val="22"/>
          <w:szCs w:val="22"/>
        </w:rPr>
        <w:t>a joint project/program with Thailand and other AMS to</w:t>
      </w:r>
      <w:r w:rsidR="002B5C83" w:rsidRPr="001232A9">
        <w:rPr>
          <w:color w:val="auto"/>
          <w:sz w:val="22"/>
          <w:szCs w:val="22"/>
        </w:rPr>
        <w:t xml:space="preserve"> enhanc</w:t>
      </w:r>
      <w:r w:rsidR="005D32FF" w:rsidRPr="001232A9">
        <w:rPr>
          <w:color w:val="auto"/>
          <w:sz w:val="22"/>
          <w:szCs w:val="22"/>
        </w:rPr>
        <w:t>e</w:t>
      </w:r>
      <w:r w:rsidR="007D591C" w:rsidRPr="001232A9">
        <w:rPr>
          <w:color w:val="auto"/>
          <w:sz w:val="22"/>
          <w:szCs w:val="22"/>
        </w:rPr>
        <w:t xml:space="preserve"> </w:t>
      </w:r>
      <w:r w:rsidR="005D32FF" w:rsidRPr="001232A9">
        <w:rPr>
          <w:color w:val="auto"/>
          <w:sz w:val="22"/>
          <w:szCs w:val="22"/>
        </w:rPr>
        <w:t xml:space="preserve">the </w:t>
      </w:r>
      <w:r w:rsidR="007D591C" w:rsidRPr="001232A9">
        <w:rPr>
          <w:color w:val="auto"/>
          <w:sz w:val="22"/>
          <w:szCs w:val="22"/>
        </w:rPr>
        <w:t>role of women in agricultural</w:t>
      </w:r>
      <w:r w:rsidR="002B5C83" w:rsidRPr="001232A9">
        <w:rPr>
          <w:color w:val="auto"/>
          <w:sz w:val="22"/>
          <w:szCs w:val="22"/>
        </w:rPr>
        <w:t xml:space="preserve"> cooperatives. </w:t>
      </w:r>
    </w:p>
    <w:p w14:paraId="0B3F6771" w14:textId="1F481031" w:rsidR="00031906" w:rsidRPr="00B73529" w:rsidRDefault="008E2458" w:rsidP="001232A9">
      <w:pPr>
        <w:pStyle w:val="Default"/>
        <w:numPr>
          <w:ilvl w:val="0"/>
          <w:numId w:val="14"/>
        </w:numPr>
        <w:rPr>
          <w:color w:val="auto"/>
          <w:sz w:val="22"/>
          <w:szCs w:val="22"/>
        </w:rPr>
      </w:pPr>
      <w:r w:rsidRPr="00F7656B">
        <w:rPr>
          <w:color w:val="auto"/>
          <w:sz w:val="22"/>
          <w:szCs w:val="22"/>
        </w:rPr>
        <w:t xml:space="preserve">The Meeting noted </w:t>
      </w:r>
      <w:r w:rsidR="0021453B" w:rsidRPr="00F7656B">
        <w:rPr>
          <w:color w:val="auto"/>
          <w:sz w:val="22"/>
          <w:szCs w:val="22"/>
        </w:rPr>
        <w:t xml:space="preserve">the </w:t>
      </w:r>
      <w:r w:rsidR="00F63F04">
        <w:rPr>
          <w:color w:val="auto"/>
          <w:sz w:val="22"/>
          <w:szCs w:val="22"/>
        </w:rPr>
        <w:t>Exchange V</w:t>
      </w:r>
      <w:r w:rsidRPr="00F7656B">
        <w:rPr>
          <w:color w:val="auto"/>
          <w:sz w:val="22"/>
          <w:szCs w:val="22"/>
        </w:rPr>
        <w:t xml:space="preserve">isit </w:t>
      </w:r>
      <w:r w:rsidR="00F63F04">
        <w:rPr>
          <w:color w:val="auto"/>
          <w:sz w:val="22"/>
          <w:szCs w:val="22"/>
        </w:rPr>
        <w:t>of Cooperatives Personnel and L</w:t>
      </w:r>
      <w:r w:rsidR="00725704" w:rsidRPr="00F7656B">
        <w:rPr>
          <w:color w:val="auto"/>
          <w:sz w:val="22"/>
          <w:szCs w:val="22"/>
        </w:rPr>
        <w:t>eaders</w:t>
      </w:r>
      <w:r w:rsidR="005D32FF">
        <w:rPr>
          <w:color w:val="auto"/>
          <w:sz w:val="22"/>
          <w:szCs w:val="22"/>
        </w:rPr>
        <w:t xml:space="preserve"> that</w:t>
      </w:r>
      <w:r w:rsidR="00725704" w:rsidRPr="00F7656B">
        <w:rPr>
          <w:color w:val="auto"/>
          <w:sz w:val="22"/>
          <w:szCs w:val="22"/>
        </w:rPr>
        <w:t xml:space="preserve"> was held on 9</w:t>
      </w:r>
      <w:r w:rsidR="00F7656B" w:rsidRPr="00F7656B">
        <w:rPr>
          <w:color w:val="auto"/>
          <w:sz w:val="22"/>
          <w:szCs w:val="22"/>
        </w:rPr>
        <w:t xml:space="preserve"> – </w:t>
      </w:r>
      <w:r w:rsidR="00725704" w:rsidRPr="00F7656B">
        <w:rPr>
          <w:color w:val="auto"/>
          <w:sz w:val="22"/>
          <w:szCs w:val="22"/>
        </w:rPr>
        <w:t>13</w:t>
      </w:r>
      <w:r w:rsidR="00F7656B" w:rsidRPr="00F7656B">
        <w:rPr>
          <w:color w:val="auto"/>
          <w:sz w:val="22"/>
          <w:szCs w:val="22"/>
        </w:rPr>
        <w:t xml:space="preserve"> </w:t>
      </w:r>
      <w:r w:rsidR="00725704" w:rsidRPr="00F7656B">
        <w:rPr>
          <w:color w:val="auto"/>
          <w:sz w:val="22"/>
          <w:szCs w:val="22"/>
        </w:rPr>
        <w:t>October 2017 in Johor, Malaysia</w:t>
      </w:r>
      <w:r w:rsidRPr="00F7656B">
        <w:rPr>
          <w:color w:val="auto"/>
          <w:sz w:val="22"/>
          <w:szCs w:val="22"/>
        </w:rPr>
        <w:t xml:space="preserve">. </w:t>
      </w:r>
      <w:r w:rsidR="00F63F04" w:rsidRPr="00B73529">
        <w:rPr>
          <w:color w:val="auto"/>
          <w:sz w:val="22"/>
          <w:szCs w:val="22"/>
        </w:rPr>
        <w:t>Indonesia will be the host of</w:t>
      </w:r>
      <w:r w:rsidR="0084660B" w:rsidRPr="00B73529">
        <w:rPr>
          <w:color w:val="auto"/>
          <w:sz w:val="22"/>
          <w:szCs w:val="22"/>
        </w:rPr>
        <w:t xml:space="preserve"> </w:t>
      </w:r>
      <w:r w:rsidR="00B510AF" w:rsidRPr="00B73529">
        <w:rPr>
          <w:color w:val="auto"/>
          <w:sz w:val="22"/>
          <w:szCs w:val="22"/>
        </w:rPr>
        <w:t xml:space="preserve">the </w:t>
      </w:r>
      <w:r w:rsidR="0084660B" w:rsidRPr="00B73529">
        <w:rPr>
          <w:color w:val="auto"/>
          <w:sz w:val="22"/>
          <w:szCs w:val="22"/>
        </w:rPr>
        <w:t>upcoming ASEAN</w:t>
      </w:r>
      <w:r w:rsidR="00B510AF" w:rsidRPr="00B73529">
        <w:rPr>
          <w:color w:val="auto"/>
          <w:sz w:val="22"/>
          <w:szCs w:val="22"/>
        </w:rPr>
        <w:t xml:space="preserve"> Exchange</w:t>
      </w:r>
      <w:r w:rsidR="00F63F04" w:rsidRPr="00B73529">
        <w:rPr>
          <w:color w:val="auto"/>
          <w:sz w:val="22"/>
          <w:szCs w:val="22"/>
        </w:rPr>
        <w:t xml:space="preserve"> Visit, in cooperation with ASEAN Foundation/AFOSP.</w:t>
      </w:r>
      <w:r w:rsidR="0084660B" w:rsidRPr="00B73529">
        <w:rPr>
          <w:color w:val="auto"/>
          <w:sz w:val="22"/>
          <w:szCs w:val="22"/>
        </w:rPr>
        <w:t xml:space="preserve"> The exchange</w:t>
      </w:r>
      <w:r w:rsidR="00C71E2D" w:rsidRPr="00B73529">
        <w:rPr>
          <w:color w:val="auto"/>
          <w:sz w:val="22"/>
          <w:szCs w:val="22"/>
        </w:rPr>
        <w:t xml:space="preserve"> visit</w:t>
      </w:r>
      <w:r w:rsidR="00B510AF" w:rsidRPr="00B73529">
        <w:rPr>
          <w:color w:val="auto"/>
          <w:sz w:val="22"/>
          <w:szCs w:val="22"/>
        </w:rPr>
        <w:t xml:space="preserve"> which will be held </w:t>
      </w:r>
      <w:r w:rsidR="00EE0388" w:rsidRPr="00B73529">
        <w:rPr>
          <w:color w:val="auto"/>
          <w:sz w:val="22"/>
          <w:szCs w:val="22"/>
        </w:rPr>
        <w:t>on 2</w:t>
      </w:r>
      <w:r w:rsidR="00C71E2D" w:rsidRPr="00B73529">
        <w:rPr>
          <w:color w:val="auto"/>
          <w:sz w:val="22"/>
          <w:szCs w:val="22"/>
        </w:rPr>
        <w:t>4</w:t>
      </w:r>
      <w:r w:rsidR="00EE0388" w:rsidRPr="00B73529">
        <w:rPr>
          <w:color w:val="auto"/>
          <w:sz w:val="22"/>
          <w:szCs w:val="22"/>
        </w:rPr>
        <w:t xml:space="preserve"> – 26 October 2018 </w:t>
      </w:r>
      <w:r w:rsidR="00B510AF" w:rsidRPr="00B73529">
        <w:rPr>
          <w:color w:val="auto"/>
          <w:sz w:val="22"/>
          <w:szCs w:val="22"/>
        </w:rPr>
        <w:t xml:space="preserve">in </w:t>
      </w:r>
      <w:proofErr w:type="spellStart"/>
      <w:r w:rsidR="00B510AF" w:rsidRPr="00B73529">
        <w:rPr>
          <w:color w:val="auto"/>
          <w:sz w:val="22"/>
          <w:szCs w:val="22"/>
        </w:rPr>
        <w:t>Purworejo</w:t>
      </w:r>
      <w:proofErr w:type="spellEnd"/>
      <w:r w:rsidR="00B510AF" w:rsidRPr="00B73529">
        <w:rPr>
          <w:color w:val="auto"/>
          <w:sz w:val="22"/>
          <w:szCs w:val="22"/>
        </w:rPr>
        <w:t xml:space="preserve">, Indonesia, with a theme of </w:t>
      </w:r>
      <w:r w:rsidR="00EE0388" w:rsidRPr="00B73529">
        <w:rPr>
          <w:color w:val="auto"/>
          <w:sz w:val="22"/>
          <w:szCs w:val="22"/>
        </w:rPr>
        <w:t>“</w:t>
      </w:r>
      <w:r w:rsidR="00B510AF" w:rsidRPr="00B73529">
        <w:rPr>
          <w:bCs/>
          <w:sz w:val="22"/>
          <w:szCs w:val="22"/>
        </w:rPr>
        <w:t>Strengthening the Role of Agricultural Cooperatives in the Coconut Value Chain Management and job creations in rural areas</w:t>
      </w:r>
      <w:r w:rsidR="00EE0388" w:rsidRPr="00B73529">
        <w:rPr>
          <w:bCs/>
          <w:sz w:val="22"/>
          <w:szCs w:val="22"/>
        </w:rPr>
        <w:t>”</w:t>
      </w:r>
      <w:r w:rsidR="00B510AF" w:rsidRPr="00B73529">
        <w:rPr>
          <w:bCs/>
          <w:sz w:val="22"/>
          <w:szCs w:val="22"/>
        </w:rPr>
        <w:t xml:space="preserve">. </w:t>
      </w:r>
    </w:p>
    <w:p w14:paraId="016BE18A" w14:textId="77777777" w:rsidR="00C71E2D" w:rsidRPr="00C71E2D" w:rsidRDefault="00C71E2D" w:rsidP="008E0524">
      <w:pPr>
        <w:pStyle w:val="Default"/>
        <w:jc w:val="thaiDistribute"/>
        <w:rPr>
          <w:color w:val="auto"/>
          <w:sz w:val="22"/>
          <w:szCs w:val="22"/>
        </w:rPr>
      </w:pPr>
    </w:p>
    <w:p w14:paraId="719F0A76" w14:textId="77777777" w:rsidR="002007F8" w:rsidRPr="00040E3B" w:rsidRDefault="002007F8" w:rsidP="00505369">
      <w:pPr>
        <w:pStyle w:val="Default"/>
        <w:rPr>
          <w:color w:val="auto"/>
          <w:sz w:val="22"/>
          <w:szCs w:val="22"/>
        </w:rPr>
      </w:pPr>
    </w:p>
    <w:p w14:paraId="3594F55E" w14:textId="722709AB" w:rsidR="00825831" w:rsidRPr="001232A9" w:rsidRDefault="00DD0D7B" w:rsidP="00825831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216E26">
        <w:rPr>
          <w:color w:val="auto"/>
          <w:sz w:val="22"/>
          <w:szCs w:val="22"/>
        </w:rPr>
        <w:t xml:space="preserve">The Meeting noted the </w:t>
      </w:r>
      <w:r w:rsidR="00F977C4" w:rsidRPr="00216E26">
        <w:rPr>
          <w:color w:val="auto"/>
          <w:sz w:val="22"/>
          <w:szCs w:val="22"/>
        </w:rPr>
        <w:t xml:space="preserve">update </w:t>
      </w:r>
      <w:r w:rsidR="007217FD" w:rsidRPr="00216E26">
        <w:rPr>
          <w:color w:val="auto"/>
          <w:sz w:val="22"/>
          <w:szCs w:val="22"/>
        </w:rPr>
        <w:t xml:space="preserve">from Thailand </w:t>
      </w:r>
      <w:r w:rsidR="00E420BD" w:rsidRPr="00216E26">
        <w:rPr>
          <w:color w:val="auto"/>
          <w:sz w:val="22"/>
          <w:szCs w:val="22"/>
        </w:rPr>
        <w:t xml:space="preserve">on the development of </w:t>
      </w:r>
      <w:r w:rsidR="00F977C4" w:rsidRPr="00216E26">
        <w:rPr>
          <w:color w:val="auto"/>
          <w:sz w:val="22"/>
          <w:szCs w:val="22"/>
        </w:rPr>
        <w:t>t</w:t>
      </w:r>
      <w:r w:rsidRPr="00216E26">
        <w:rPr>
          <w:color w:val="auto"/>
          <w:sz w:val="22"/>
          <w:szCs w:val="22"/>
        </w:rPr>
        <w:t xml:space="preserve">he ACEDAC website </w:t>
      </w:r>
      <w:r w:rsidR="007217FD" w:rsidRPr="00216E26">
        <w:rPr>
          <w:color w:val="auto"/>
          <w:sz w:val="22"/>
          <w:szCs w:val="22"/>
        </w:rPr>
        <w:t>(</w:t>
      </w:r>
      <w:hyperlink r:id="rId9" w:history="1">
        <w:r w:rsidR="00040E3B" w:rsidRPr="005A2DE4">
          <w:rPr>
            <w:rStyle w:val="a5"/>
            <w:sz w:val="22"/>
            <w:szCs w:val="22"/>
          </w:rPr>
          <w:t>http://www.acedac.org</w:t>
        </w:r>
      </w:hyperlink>
      <w:r w:rsidR="00040E3B">
        <w:rPr>
          <w:sz w:val="22"/>
          <w:szCs w:val="22"/>
        </w:rPr>
        <w:t xml:space="preserve">) </w:t>
      </w:r>
      <w:r w:rsidR="00216E26">
        <w:rPr>
          <w:color w:val="auto"/>
          <w:sz w:val="22"/>
          <w:szCs w:val="22"/>
        </w:rPr>
        <w:t xml:space="preserve">that Thailand has conducted </w:t>
      </w:r>
      <w:r w:rsidR="00216E26">
        <w:rPr>
          <w:sz w:val="22"/>
          <w:szCs w:val="22"/>
        </w:rPr>
        <w:t xml:space="preserve">training </w:t>
      </w:r>
      <w:r w:rsidR="00216E26" w:rsidRPr="00216E26">
        <w:rPr>
          <w:sz w:val="22"/>
          <w:szCs w:val="22"/>
        </w:rPr>
        <w:t xml:space="preserve">course on ACEDAC website development of </w:t>
      </w:r>
      <w:r w:rsidR="00216E26">
        <w:rPr>
          <w:sz w:val="22"/>
          <w:szCs w:val="22"/>
        </w:rPr>
        <w:t>Lao PDR</w:t>
      </w:r>
      <w:r w:rsidR="00216E26" w:rsidRPr="00216E26">
        <w:rPr>
          <w:sz w:val="22"/>
          <w:szCs w:val="22"/>
        </w:rPr>
        <w:t xml:space="preserve"> and coope</w:t>
      </w:r>
      <w:r w:rsidR="00D35477">
        <w:rPr>
          <w:sz w:val="22"/>
          <w:szCs w:val="22"/>
        </w:rPr>
        <w:t xml:space="preserve">rative website design by using </w:t>
      </w:r>
      <w:proofErr w:type="spellStart"/>
      <w:r w:rsidR="00D35477">
        <w:rPr>
          <w:sz w:val="22"/>
          <w:szCs w:val="22"/>
        </w:rPr>
        <w:t>J</w:t>
      </w:r>
      <w:r w:rsidR="00216E26" w:rsidRPr="00216E26">
        <w:rPr>
          <w:sz w:val="22"/>
          <w:szCs w:val="22"/>
        </w:rPr>
        <w:t>oomla</w:t>
      </w:r>
      <w:proofErr w:type="spellEnd"/>
      <w:r w:rsidR="00216E26" w:rsidRPr="00216E26">
        <w:rPr>
          <w:sz w:val="22"/>
          <w:szCs w:val="22"/>
        </w:rPr>
        <w:t xml:space="preserve"> </w:t>
      </w:r>
      <w:r w:rsidR="00D35477">
        <w:rPr>
          <w:sz w:val="22"/>
          <w:szCs w:val="22"/>
        </w:rPr>
        <w:t>T</w:t>
      </w:r>
      <w:r w:rsidR="00216E26" w:rsidRPr="00216E26">
        <w:rPr>
          <w:sz w:val="22"/>
          <w:szCs w:val="22"/>
        </w:rPr>
        <w:t>emplates</w:t>
      </w:r>
      <w:r w:rsidR="00216E26">
        <w:rPr>
          <w:sz w:val="22"/>
          <w:szCs w:val="22"/>
        </w:rPr>
        <w:t xml:space="preserve"> for four </w:t>
      </w:r>
      <w:r w:rsidR="00D35477">
        <w:rPr>
          <w:sz w:val="22"/>
          <w:szCs w:val="22"/>
        </w:rPr>
        <w:t>government officers from the Ministry of Agriculture and Forestry on 27 – 29 March 2018 in Thailand</w:t>
      </w:r>
      <w:r w:rsidR="00216E26">
        <w:rPr>
          <w:sz w:val="22"/>
          <w:szCs w:val="22"/>
        </w:rPr>
        <w:t xml:space="preserve">. </w:t>
      </w:r>
      <w:r w:rsidR="00B73529">
        <w:rPr>
          <w:sz w:val="22"/>
          <w:szCs w:val="22"/>
        </w:rPr>
        <w:t>C</w:t>
      </w:r>
      <w:r w:rsidR="00216E26" w:rsidRPr="00B73529">
        <w:rPr>
          <w:sz w:val="22"/>
          <w:szCs w:val="22"/>
        </w:rPr>
        <w:t>urrently there are four (4) AMS that have linked their website to ACEDAC website namely Lao PDR (</w:t>
      </w:r>
      <w:hyperlink r:id="rId10" w:history="1">
        <w:r w:rsidR="00216E26" w:rsidRPr="00B73529">
          <w:rPr>
            <w:rStyle w:val="a5"/>
            <w:sz w:val="22"/>
            <w:szCs w:val="22"/>
          </w:rPr>
          <w:t>www.acedac-laos.org/laos</w:t>
        </w:r>
      </w:hyperlink>
      <w:r w:rsidR="00216E26" w:rsidRPr="00B73529">
        <w:rPr>
          <w:sz w:val="22"/>
          <w:szCs w:val="22"/>
        </w:rPr>
        <w:t>), the Philippines (</w:t>
      </w:r>
      <w:hyperlink r:id="rId11" w:history="1">
        <w:r w:rsidR="00216E26" w:rsidRPr="00B73529">
          <w:rPr>
            <w:rStyle w:val="a5"/>
            <w:sz w:val="22"/>
            <w:szCs w:val="22"/>
          </w:rPr>
          <w:t>http://www.e-cooptrade.com</w:t>
        </w:r>
      </w:hyperlink>
      <w:r w:rsidR="00216E26" w:rsidRPr="00B73529">
        <w:rPr>
          <w:sz w:val="22"/>
          <w:szCs w:val="22"/>
        </w:rPr>
        <w:t>), Thailand (</w:t>
      </w:r>
      <w:hyperlink r:id="rId12" w:history="1">
        <w:r w:rsidR="00216E26" w:rsidRPr="00B73529">
          <w:rPr>
            <w:rStyle w:val="a5"/>
            <w:sz w:val="22"/>
            <w:szCs w:val="22"/>
          </w:rPr>
          <w:t>http://thailand.acedac.org</w:t>
        </w:r>
      </w:hyperlink>
      <w:r w:rsidR="00216E26" w:rsidRPr="00B73529">
        <w:rPr>
          <w:sz w:val="22"/>
          <w:szCs w:val="22"/>
        </w:rPr>
        <w:t>) and Viet Nam (</w:t>
      </w:r>
      <w:hyperlink r:id="rId13" w:history="1">
        <w:r w:rsidR="00216E26" w:rsidRPr="00B73529">
          <w:rPr>
            <w:rStyle w:val="a5"/>
            <w:sz w:val="22"/>
            <w:szCs w:val="22"/>
          </w:rPr>
          <w:t>http://dcrd.gov.vn</w:t>
        </w:r>
      </w:hyperlink>
      <w:r w:rsidR="00216E26" w:rsidRPr="00B73529">
        <w:rPr>
          <w:sz w:val="22"/>
          <w:szCs w:val="22"/>
        </w:rPr>
        <w:t xml:space="preserve">). </w:t>
      </w:r>
      <w:r w:rsidR="00F82061" w:rsidRPr="00B73529">
        <w:rPr>
          <w:color w:val="auto"/>
          <w:sz w:val="22"/>
          <w:szCs w:val="22"/>
        </w:rPr>
        <w:t>Thailand encourage</w:t>
      </w:r>
      <w:r w:rsidR="00040E3B" w:rsidRPr="00B73529">
        <w:rPr>
          <w:color w:val="auto"/>
          <w:sz w:val="22"/>
          <w:szCs w:val="22"/>
        </w:rPr>
        <w:t>d other</w:t>
      </w:r>
      <w:r w:rsidR="00F82061" w:rsidRPr="00B73529">
        <w:rPr>
          <w:color w:val="auto"/>
          <w:sz w:val="22"/>
          <w:szCs w:val="22"/>
        </w:rPr>
        <w:t xml:space="preserve"> ACEDAC </w:t>
      </w:r>
      <w:r w:rsidR="00D35477" w:rsidRPr="00B73529">
        <w:rPr>
          <w:color w:val="auto"/>
          <w:sz w:val="22"/>
          <w:szCs w:val="22"/>
        </w:rPr>
        <w:t>Members to participate in updating</w:t>
      </w:r>
      <w:r w:rsidR="00F82061" w:rsidRPr="00B73529">
        <w:rPr>
          <w:color w:val="auto"/>
          <w:sz w:val="22"/>
          <w:szCs w:val="22"/>
        </w:rPr>
        <w:t xml:space="preserve"> information and </w:t>
      </w:r>
      <w:r w:rsidR="00040E3B" w:rsidRPr="00B73529">
        <w:rPr>
          <w:color w:val="auto"/>
          <w:sz w:val="22"/>
          <w:szCs w:val="22"/>
        </w:rPr>
        <w:t>to link their website with ACEDAC website</w:t>
      </w:r>
      <w:r w:rsidR="00EE062C" w:rsidRPr="00B73529">
        <w:rPr>
          <w:color w:val="auto"/>
          <w:sz w:val="22"/>
          <w:szCs w:val="22"/>
        </w:rPr>
        <w:t xml:space="preserve"> by sending the URL to Thailand</w:t>
      </w:r>
      <w:r w:rsidR="00040E3B" w:rsidRPr="00B73529">
        <w:rPr>
          <w:color w:val="auto"/>
          <w:sz w:val="22"/>
          <w:szCs w:val="22"/>
        </w:rPr>
        <w:t xml:space="preserve">. </w:t>
      </w:r>
      <w:r w:rsidR="008E5997" w:rsidRPr="00B73529">
        <w:rPr>
          <w:color w:val="auto"/>
          <w:sz w:val="22"/>
          <w:szCs w:val="22"/>
        </w:rPr>
        <w:t xml:space="preserve">Thailand informed the Meeting that AMS could send the request to Thailand should they </w:t>
      </w:r>
      <w:r w:rsidR="00EE062C" w:rsidRPr="00B73529">
        <w:rPr>
          <w:color w:val="auto"/>
          <w:sz w:val="22"/>
          <w:szCs w:val="22"/>
        </w:rPr>
        <w:t>need a training to develop</w:t>
      </w:r>
      <w:r w:rsidR="008E5997" w:rsidRPr="00B73529">
        <w:rPr>
          <w:color w:val="auto"/>
          <w:sz w:val="22"/>
          <w:szCs w:val="22"/>
        </w:rPr>
        <w:t xml:space="preserve"> their ACEDAC website</w:t>
      </w:r>
      <w:r w:rsidR="00EE062C" w:rsidRPr="00B73529">
        <w:rPr>
          <w:color w:val="auto"/>
          <w:sz w:val="22"/>
          <w:szCs w:val="22"/>
        </w:rPr>
        <w:t xml:space="preserve"> using </w:t>
      </w:r>
      <w:proofErr w:type="spellStart"/>
      <w:r w:rsidR="00EE062C" w:rsidRPr="00B73529">
        <w:rPr>
          <w:color w:val="auto"/>
          <w:sz w:val="22"/>
          <w:szCs w:val="22"/>
        </w:rPr>
        <w:t>Joomla</w:t>
      </w:r>
      <w:proofErr w:type="spellEnd"/>
      <w:r w:rsidR="00EE062C" w:rsidRPr="00B73529">
        <w:rPr>
          <w:color w:val="auto"/>
          <w:sz w:val="22"/>
          <w:szCs w:val="22"/>
        </w:rPr>
        <w:t xml:space="preserve"> Template</w:t>
      </w:r>
      <w:r w:rsidR="008E5997" w:rsidRPr="00B73529">
        <w:rPr>
          <w:color w:val="auto"/>
          <w:sz w:val="22"/>
          <w:szCs w:val="22"/>
        </w:rPr>
        <w:t>.</w:t>
      </w:r>
    </w:p>
    <w:p w14:paraId="163A64B7" w14:textId="15900BEF" w:rsidR="00505369" w:rsidRPr="001232A9" w:rsidRDefault="00BC5CB3" w:rsidP="0050536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B73529">
        <w:rPr>
          <w:color w:val="auto"/>
          <w:sz w:val="22"/>
          <w:szCs w:val="22"/>
        </w:rPr>
        <w:t xml:space="preserve">The Meeting </w:t>
      </w:r>
      <w:r w:rsidR="00B65E35" w:rsidRPr="00B73529">
        <w:rPr>
          <w:color w:val="auto"/>
          <w:sz w:val="22"/>
          <w:szCs w:val="22"/>
        </w:rPr>
        <w:t>was informed that</w:t>
      </w:r>
      <w:r w:rsidRPr="00B73529">
        <w:rPr>
          <w:color w:val="auto"/>
          <w:sz w:val="22"/>
          <w:szCs w:val="22"/>
        </w:rPr>
        <w:t xml:space="preserve"> the </w:t>
      </w:r>
      <w:r w:rsidR="00C91029" w:rsidRPr="00B73529">
        <w:rPr>
          <w:color w:val="auto"/>
          <w:sz w:val="22"/>
          <w:szCs w:val="22"/>
        </w:rPr>
        <w:t>7</w:t>
      </w:r>
      <w:r w:rsidRPr="00B73529">
        <w:rPr>
          <w:color w:val="auto"/>
          <w:sz w:val="22"/>
          <w:szCs w:val="22"/>
          <w:vertAlign w:val="superscript"/>
        </w:rPr>
        <w:t>th</w:t>
      </w:r>
      <w:r w:rsidRPr="00B73529">
        <w:rPr>
          <w:color w:val="auto"/>
          <w:sz w:val="22"/>
          <w:szCs w:val="22"/>
        </w:rPr>
        <w:t xml:space="preserve"> ACBF was held on </w:t>
      </w:r>
      <w:r w:rsidR="00C91029" w:rsidRPr="00B73529">
        <w:rPr>
          <w:color w:val="auto"/>
          <w:sz w:val="22"/>
          <w:szCs w:val="22"/>
        </w:rPr>
        <w:t>1</w:t>
      </w:r>
      <w:r w:rsidR="00A8735A" w:rsidRPr="00B73529">
        <w:rPr>
          <w:color w:val="auto"/>
          <w:sz w:val="22"/>
          <w:szCs w:val="22"/>
        </w:rPr>
        <w:t>5</w:t>
      </w:r>
      <w:r w:rsidR="00C91029" w:rsidRPr="00B73529">
        <w:rPr>
          <w:color w:val="auto"/>
          <w:sz w:val="22"/>
          <w:szCs w:val="22"/>
        </w:rPr>
        <w:t xml:space="preserve"> – 18 January 2018</w:t>
      </w:r>
      <w:r w:rsidRPr="00B73529">
        <w:rPr>
          <w:color w:val="auto"/>
          <w:sz w:val="22"/>
          <w:szCs w:val="22"/>
        </w:rPr>
        <w:t xml:space="preserve"> in </w:t>
      </w:r>
      <w:r w:rsidR="00C91029" w:rsidRPr="00B73529">
        <w:rPr>
          <w:color w:val="auto"/>
          <w:sz w:val="22"/>
          <w:szCs w:val="22"/>
        </w:rPr>
        <w:t>Manila</w:t>
      </w:r>
      <w:r w:rsidRPr="00B73529">
        <w:rPr>
          <w:color w:val="auto"/>
          <w:sz w:val="22"/>
          <w:szCs w:val="22"/>
        </w:rPr>
        <w:t xml:space="preserve">, </w:t>
      </w:r>
      <w:r w:rsidR="00C91029" w:rsidRPr="00B73529">
        <w:rPr>
          <w:color w:val="auto"/>
          <w:sz w:val="22"/>
          <w:szCs w:val="22"/>
        </w:rPr>
        <w:t>Philippines</w:t>
      </w:r>
      <w:r w:rsidR="008E5997" w:rsidRPr="00B73529">
        <w:rPr>
          <w:color w:val="auto"/>
          <w:sz w:val="22"/>
          <w:szCs w:val="22"/>
        </w:rPr>
        <w:t xml:space="preserve"> with a </w:t>
      </w:r>
      <w:r w:rsidR="00C91029" w:rsidRPr="00B73529">
        <w:rPr>
          <w:color w:val="auto"/>
          <w:sz w:val="22"/>
          <w:szCs w:val="22"/>
          <w:lang w:val="en-PH"/>
        </w:rPr>
        <w:t xml:space="preserve">theme of </w:t>
      </w:r>
      <w:r w:rsidR="00BE6277" w:rsidRPr="00B73529">
        <w:rPr>
          <w:color w:val="auto"/>
          <w:sz w:val="22"/>
          <w:szCs w:val="22"/>
          <w:lang w:val="en-PH"/>
        </w:rPr>
        <w:t>“</w:t>
      </w:r>
      <w:r w:rsidR="00A8735A" w:rsidRPr="00B73529">
        <w:rPr>
          <w:bCs/>
          <w:color w:val="auto"/>
          <w:sz w:val="22"/>
          <w:szCs w:val="22"/>
        </w:rPr>
        <w:t>Coop to Coop Partnership to Advance Prosperity for All</w:t>
      </w:r>
      <w:r w:rsidR="00BE6277" w:rsidRPr="00B73529">
        <w:rPr>
          <w:color w:val="auto"/>
          <w:sz w:val="22"/>
          <w:szCs w:val="22"/>
          <w:lang w:val="en-PH"/>
        </w:rPr>
        <w:t>”</w:t>
      </w:r>
      <w:r w:rsidR="00C91029" w:rsidRPr="00B73529">
        <w:rPr>
          <w:color w:val="auto"/>
          <w:sz w:val="22"/>
          <w:szCs w:val="22"/>
          <w:lang w:val="en-PH"/>
        </w:rPr>
        <w:t>.</w:t>
      </w:r>
      <w:r w:rsidR="001F31B1" w:rsidRPr="00B73529">
        <w:rPr>
          <w:color w:val="auto"/>
          <w:sz w:val="22"/>
          <w:szCs w:val="22"/>
        </w:rPr>
        <w:t xml:space="preserve"> </w:t>
      </w:r>
      <w:r w:rsidR="002B5C83" w:rsidRPr="00B73529">
        <w:rPr>
          <w:color w:val="auto"/>
          <w:sz w:val="22"/>
          <w:szCs w:val="22"/>
        </w:rPr>
        <w:t>T</w:t>
      </w:r>
      <w:r w:rsidR="00B955EE" w:rsidRPr="00B73529">
        <w:rPr>
          <w:color w:val="auto"/>
          <w:sz w:val="22"/>
          <w:szCs w:val="22"/>
        </w:rPr>
        <w:t>he Meeting noted that the 8</w:t>
      </w:r>
      <w:r w:rsidR="00B955EE" w:rsidRPr="00B73529">
        <w:rPr>
          <w:color w:val="auto"/>
          <w:sz w:val="22"/>
          <w:szCs w:val="22"/>
          <w:vertAlign w:val="superscript"/>
        </w:rPr>
        <w:t>th</w:t>
      </w:r>
      <w:r w:rsidR="00B955EE" w:rsidRPr="00B73529">
        <w:rPr>
          <w:color w:val="auto"/>
          <w:sz w:val="22"/>
          <w:szCs w:val="22"/>
        </w:rPr>
        <w:t xml:space="preserve"> ACBF will be held in</w:t>
      </w:r>
      <w:r w:rsidR="005720B2" w:rsidRPr="00B73529">
        <w:rPr>
          <w:color w:val="auto"/>
          <w:sz w:val="22"/>
          <w:szCs w:val="22"/>
        </w:rPr>
        <w:t xml:space="preserve"> February</w:t>
      </w:r>
      <w:r w:rsidR="00B955EE" w:rsidRPr="00B73529">
        <w:rPr>
          <w:color w:val="auto"/>
          <w:sz w:val="22"/>
          <w:szCs w:val="22"/>
        </w:rPr>
        <w:t xml:space="preserve"> 2019 in Thailand. </w:t>
      </w:r>
    </w:p>
    <w:p w14:paraId="54537C55" w14:textId="0F8E40DA" w:rsidR="00793F8C" w:rsidRPr="001232A9" w:rsidRDefault="00D66EAB" w:rsidP="001232A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9B04E1">
        <w:rPr>
          <w:color w:val="auto"/>
          <w:sz w:val="22"/>
          <w:szCs w:val="22"/>
        </w:rPr>
        <w:t xml:space="preserve">The Meeting </w:t>
      </w:r>
      <w:r w:rsidR="00E27147">
        <w:rPr>
          <w:color w:val="auto"/>
          <w:sz w:val="22"/>
          <w:szCs w:val="22"/>
        </w:rPr>
        <w:t xml:space="preserve">noted that the </w:t>
      </w:r>
      <w:r w:rsidRPr="00E27147">
        <w:rPr>
          <w:color w:val="auto"/>
          <w:sz w:val="22"/>
          <w:szCs w:val="22"/>
        </w:rPr>
        <w:t>2</w:t>
      </w:r>
      <w:r w:rsidR="005850A2">
        <w:rPr>
          <w:color w:val="auto"/>
          <w:sz w:val="22"/>
          <w:szCs w:val="22"/>
        </w:rPr>
        <w:t>6</w:t>
      </w:r>
      <w:r w:rsidRPr="00E27147">
        <w:rPr>
          <w:color w:val="auto"/>
          <w:sz w:val="22"/>
          <w:szCs w:val="22"/>
          <w:vertAlign w:val="superscript"/>
        </w:rPr>
        <w:t>th</w:t>
      </w:r>
      <w:r w:rsidR="009B04E1" w:rsidRPr="00E27147">
        <w:rPr>
          <w:color w:val="auto"/>
          <w:sz w:val="22"/>
          <w:szCs w:val="22"/>
          <w:vertAlign w:val="superscript"/>
        </w:rPr>
        <w:t xml:space="preserve"> </w:t>
      </w:r>
      <w:r w:rsidR="00505369" w:rsidRPr="00E27147">
        <w:rPr>
          <w:color w:val="auto"/>
          <w:sz w:val="22"/>
          <w:szCs w:val="22"/>
        </w:rPr>
        <w:t>Meeting of the ASEAN Centre for the Development of Agriculture Coo</w:t>
      </w:r>
      <w:r w:rsidRPr="00E27147">
        <w:rPr>
          <w:color w:val="auto"/>
          <w:sz w:val="22"/>
          <w:szCs w:val="22"/>
        </w:rPr>
        <w:t>peratives (ACEDAC) Board</w:t>
      </w:r>
      <w:r w:rsidR="00793F8C">
        <w:rPr>
          <w:color w:val="auto"/>
          <w:sz w:val="22"/>
          <w:szCs w:val="22"/>
        </w:rPr>
        <w:t>, back to back with the 21</w:t>
      </w:r>
      <w:r w:rsidR="00793F8C" w:rsidRPr="00793F8C">
        <w:rPr>
          <w:color w:val="auto"/>
          <w:sz w:val="22"/>
          <w:szCs w:val="22"/>
          <w:vertAlign w:val="superscript"/>
        </w:rPr>
        <w:t>st</w:t>
      </w:r>
      <w:r w:rsidR="00793F8C">
        <w:rPr>
          <w:color w:val="auto"/>
          <w:sz w:val="22"/>
          <w:szCs w:val="22"/>
        </w:rPr>
        <w:t xml:space="preserve"> ASWGAC Meeting,</w:t>
      </w:r>
      <w:r w:rsidR="003F7CD8" w:rsidRPr="00E27147">
        <w:rPr>
          <w:color w:val="auto"/>
          <w:sz w:val="22"/>
          <w:szCs w:val="22"/>
        </w:rPr>
        <w:t xml:space="preserve"> tentatively</w:t>
      </w:r>
      <w:r w:rsidR="00F539C5" w:rsidRPr="00E27147">
        <w:rPr>
          <w:color w:val="auto"/>
          <w:sz w:val="22"/>
          <w:szCs w:val="22"/>
          <w:lang w:val="id-ID"/>
        </w:rPr>
        <w:t xml:space="preserve"> </w:t>
      </w:r>
      <w:r w:rsidR="003F7CD8" w:rsidRPr="00E27147">
        <w:rPr>
          <w:color w:val="auto"/>
          <w:sz w:val="22"/>
          <w:szCs w:val="22"/>
        </w:rPr>
        <w:t>would be</w:t>
      </w:r>
      <w:r w:rsidR="009B04E1" w:rsidRPr="00E27147">
        <w:rPr>
          <w:color w:val="auto"/>
          <w:sz w:val="22"/>
          <w:szCs w:val="22"/>
        </w:rPr>
        <w:t xml:space="preserve"> </w:t>
      </w:r>
      <w:r w:rsidR="00505369" w:rsidRPr="00E27147">
        <w:rPr>
          <w:color w:val="auto"/>
          <w:sz w:val="22"/>
          <w:szCs w:val="22"/>
        </w:rPr>
        <w:t>held</w:t>
      </w:r>
      <w:r w:rsidR="009B04E1" w:rsidRPr="00E27147">
        <w:rPr>
          <w:color w:val="auto"/>
          <w:sz w:val="22"/>
          <w:szCs w:val="22"/>
        </w:rPr>
        <w:t xml:space="preserve"> </w:t>
      </w:r>
      <w:r w:rsidR="00D12665">
        <w:rPr>
          <w:color w:val="auto"/>
          <w:sz w:val="22"/>
          <w:szCs w:val="22"/>
        </w:rPr>
        <w:t xml:space="preserve">tentatively </w:t>
      </w:r>
      <w:r w:rsidR="000C3C22">
        <w:rPr>
          <w:color w:val="auto"/>
          <w:sz w:val="22"/>
          <w:szCs w:val="22"/>
        </w:rPr>
        <w:t>i</w:t>
      </w:r>
      <w:r w:rsidR="000C3C22" w:rsidRPr="00947BA8">
        <w:rPr>
          <w:color w:val="auto"/>
          <w:sz w:val="22"/>
          <w:szCs w:val="22"/>
        </w:rPr>
        <w:t>n</w:t>
      </w:r>
      <w:r w:rsidR="00947BA8" w:rsidRPr="00947BA8">
        <w:rPr>
          <w:color w:val="auto"/>
          <w:sz w:val="22"/>
          <w:szCs w:val="22"/>
        </w:rPr>
        <w:t xml:space="preserve"> </w:t>
      </w:r>
      <w:r w:rsidR="00D12665">
        <w:rPr>
          <w:color w:val="auto"/>
          <w:sz w:val="22"/>
          <w:szCs w:val="22"/>
        </w:rPr>
        <w:t>May/June</w:t>
      </w:r>
      <w:r w:rsidR="00947BA8" w:rsidRPr="00947BA8">
        <w:rPr>
          <w:color w:val="auto"/>
          <w:sz w:val="22"/>
          <w:szCs w:val="22"/>
        </w:rPr>
        <w:t xml:space="preserve"> 201</w:t>
      </w:r>
      <w:r w:rsidR="00F37FA0">
        <w:rPr>
          <w:color w:val="auto"/>
          <w:sz w:val="22"/>
          <w:szCs w:val="22"/>
        </w:rPr>
        <w:t>9</w:t>
      </w:r>
      <w:r w:rsidR="000C3C22">
        <w:rPr>
          <w:color w:val="auto"/>
          <w:sz w:val="22"/>
          <w:szCs w:val="22"/>
          <w:lang w:val="id-ID"/>
        </w:rPr>
        <w:t xml:space="preserve"> </w:t>
      </w:r>
      <w:r w:rsidR="00505369" w:rsidRPr="00E27147">
        <w:rPr>
          <w:color w:val="auto"/>
          <w:sz w:val="22"/>
          <w:szCs w:val="22"/>
        </w:rPr>
        <w:t xml:space="preserve">in </w:t>
      </w:r>
      <w:r w:rsidR="00D12665">
        <w:rPr>
          <w:color w:val="auto"/>
          <w:sz w:val="22"/>
          <w:szCs w:val="22"/>
        </w:rPr>
        <w:t xml:space="preserve">Nay </w:t>
      </w:r>
      <w:proofErr w:type="spellStart"/>
      <w:r w:rsidR="00D12665">
        <w:rPr>
          <w:color w:val="auto"/>
          <w:sz w:val="22"/>
          <w:szCs w:val="22"/>
        </w:rPr>
        <w:t>Pyi</w:t>
      </w:r>
      <w:proofErr w:type="spellEnd"/>
      <w:r w:rsidR="00D12665">
        <w:rPr>
          <w:color w:val="auto"/>
          <w:sz w:val="22"/>
          <w:szCs w:val="22"/>
        </w:rPr>
        <w:t xml:space="preserve"> Taw, </w:t>
      </w:r>
      <w:r w:rsidR="00E27147">
        <w:rPr>
          <w:color w:val="auto"/>
          <w:sz w:val="22"/>
          <w:szCs w:val="22"/>
        </w:rPr>
        <w:t>M</w:t>
      </w:r>
      <w:r w:rsidR="005850A2">
        <w:rPr>
          <w:color w:val="auto"/>
          <w:sz w:val="22"/>
          <w:szCs w:val="22"/>
        </w:rPr>
        <w:t>yanmar</w:t>
      </w:r>
      <w:r w:rsidR="00505369" w:rsidRPr="00E27147">
        <w:rPr>
          <w:color w:val="auto"/>
          <w:sz w:val="22"/>
          <w:szCs w:val="22"/>
        </w:rPr>
        <w:t>. The exact date and venue of the Meeting will be informed to AMS in due course through the ASEAN Secretariat.</w:t>
      </w:r>
    </w:p>
    <w:p w14:paraId="51AE9CC4" w14:textId="517B3658" w:rsidR="00505369" w:rsidRDefault="00F37FA0" w:rsidP="001232A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The </w:t>
      </w:r>
      <w:r w:rsidR="00793F8C">
        <w:rPr>
          <w:color w:val="auto"/>
          <w:sz w:val="22"/>
          <w:szCs w:val="22"/>
        </w:rPr>
        <w:t xml:space="preserve">Meeting noted that, on a rotational basis, </w:t>
      </w:r>
      <w:r>
        <w:rPr>
          <w:color w:val="auto"/>
          <w:sz w:val="22"/>
          <w:szCs w:val="22"/>
        </w:rPr>
        <w:t>the Philippines will be the host</w:t>
      </w:r>
      <w:r w:rsidR="00793F8C">
        <w:rPr>
          <w:color w:val="auto"/>
          <w:sz w:val="22"/>
          <w:szCs w:val="22"/>
        </w:rPr>
        <w:t xml:space="preserve"> of the 27</w:t>
      </w:r>
      <w:r w:rsidR="00793F8C" w:rsidRPr="00793F8C">
        <w:rPr>
          <w:color w:val="auto"/>
          <w:sz w:val="22"/>
          <w:szCs w:val="22"/>
          <w:vertAlign w:val="superscript"/>
        </w:rPr>
        <w:t>th</w:t>
      </w:r>
      <w:r w:rsidR="00793F8C">
        <w:rPr>
          <w:color w:val="auto"/>
          <w:sz w:val="22"/>
          <w:szCs w:val="22"/>
        </w:rPr>
        <w:t xml:space="preserve"> Meeting of the ACEDAC Board, back to back with the 22</w:t>
      </w:r>
      <w:r w:rsidR="00793F8C" w:rsidRPr="00793F8C">
        <w:rPr>
          <w:color w:val="auto"/>
          <w:sz w:val="22"/>
          <w:szCs w:val="22"/>
          <w:vertAlign w:val="superscript"/>
        </w:rPr>
        <w:t>nd</w:t>
      </w:r>
      <w:r w:rsidR="00793F8C">
        <w:rPr>
          <w:color w:val="auto"/>
          <w:sz w:val="22"/>
          <w:szCs w:val="22"/>
        </w:rPr>
        <w:t xml:space="preserve"> ASWGAC Meeting, prior to SOM-AMAF Meeting in August 2020.</w:t>
      </w:r>
    </w:p>
    <w:p w14:paraId="208AE0F6" w14:textId="77777777" w:rsidR="00793F8C" w:rsidRPr="00793F8C" w:rsidRDefault="00793F8C" w:rsidP="00793F8C">
      <w:pPr>
        <w:pStyle w:val="Default"/>
        <w:jc w:val="both"/>
        <w:rPr>
          <w:color w:val="auto"/>
          <w:sz w:val="22"/>
          <w:szCs w:val="22"/>
        </w:rPr>
      </w:pPr>
    </w:p>
    <w:sectPr w:rsidR="00793F8C" w:rsidRPr="00793F8C" w:rsidSect="008E0524">
      <w:headerReference w:type="default" r:id="rId14"/>
      <w:footerReference w:type="default" r:id="rId15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DDC2C" w14:textId="77777777" w:rsidR="00B73529" w:rsidRDefault="00B73529" w:rsidP="00EC1DFE">
      <w:r>
        <w:separator/>
      </w:r>
    </w:p>
  </w:endnote>
  <w:endnote w:type="continuationSeparator" w:id="0">
    <w:p w14:paraId="6E1D4F0C" w14:textId="77777777" w:rsidR="00B73529" w:rsidRDefault="00B73529" w:rsidP="00EC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570891"/>
      <w:docPartObj>
        <w:docPartGallery w:val="Page Numbers (Bottom of Page)"/>
        <w:docPartUnique/>
      </w:docPartObj>
    </w:sdtPr>
    <w:sdtContent>
      <w:p w14:paraId="2229729B" w14:textId="77777777" w:rsidR="00B73529" w:rsidRDefault="00B7352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1E6BDE" w14:textId="77777777" w:rsidR="00B73529" w:rsidRDefault="00B735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33B55" w14:textId="77777777" w:rsidR="00B73529" w:rsidRDefault="00B73529" w:rsidP="00EC1DFE">
      <w:r>
        <w:separator/>
      </w:r>
    </w:p>
  </w:footnote>
  <w:footnote w:type="continuationSeparator" w:id="0">
    <w:p w14:paraId="618A5BEA" w14:textId="77777777" w:rsidR="00B73529" w:rsidRDefault="00B73529" w:rsidP="00EC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C21A8" w14:textId="332BB964" w:rsidR="00B73529" w:rsidRPr="000968E3" w:rsidRDefault="00B73529" w:rsidP="00B60EB2">
    <w:pPr>
      <w:pStyle w:val="Default"/>
      <w:jc w:val="right"/>
      <w:rPr>
        <w:i/>
        <w:color w:val="auto"/>
        <w:sz w:val="22"/>
        <w:szCs w:val="22"/>
      </w:rPr>
    </w:pPr>
  </w:p>
  <w:p w14:paraId="26C4110F" w14:textId="77777777" w:rsidR="00B73529" w:rsidRPr="009B04E1" w:rsidRDefault="00B73529" w:rsidP="00B60EB2">
    <w:pPr>
      <w:pStyle w:val="Default"/>
      <w:rPr>
        <w:b/>
        <w:bCs/>
        <w:color w:val="auto"/>
        <w:sz w:val="22"/>
        <w:szCs w:val="22"/>
      </w:rPr>
    </w:pPr>
  </w:p>
  <w:p w14:paraId="789DB17E" w14:textId="69C70FBB" w:rsidR="00B73529" w:rsidRPr="00B60EB2" w:rsidRDefault="00B73529">
    <w:pPr>
      <w:pStyle w:val="a8"/>
    </w:pPr>
  </w:p>
  <w:p w14:paraId="26BD9D0E" w14:textId="77777777" w:rsidR="00B73529" w:rsidRDefault="00B735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6BA"/>
    <w:multiLevelType w:val="hybridMultilevel"/>
    <w:tmpl w:val="1F3E12C0"/>
    <w:lvl w:ilvl="0" w:tplc="9500A6C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3CB7"/>
    <w:multiLevelType w:val="hybridMultilevel"/>
    <w:tmpl w:val="D168017A"/>
    <w:lvl w:ilvl="0" w:tplc="08505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3C7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4C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A4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A3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84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7ED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1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4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2C6E03"/>
    <w:multiLevelType w:val="hybridMultilevel"/>
    <w:tmpl w:val="88C2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C16"/>
    <w:multiLevelType w:val="multilevel"/>
    <w:tmpl w:val="B2BEC39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29D05B90"/>
    <w:multiLevelType w:val="multilevel"/>
    <w:tmpl w:val="0470C066"/>
    <w:lvl w:ilvl="0">
      <w:start w:val="1"/>
      <w:numFmt w:val="decimal"/>
      <w:lvlText w:val="%1."/>
      <w:lvlJc w:val="left"/>
      <w:pPr>
        <w:ind w:left="1507" w:hanging="372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0114AF6"/>
    <w:multiLevelType w:val="hybridMultilevel"/>
    <w:tmpl w:val="1A6A9766"/>
    <w:lvl w:ilvl="0" w:tplc="C0561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05CA6"/>
    <w:multiLevelType w:val="hybridMultilevel"/>
    <w:tmpl w:val="51DCCF12"/>
    <w:lvl w:ilvl="0" w:tplc="8396B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A6AED"/>
    <w:multiLevelType w:val="hybridMultilevel"/>
    <w:tmpl w:val="838ABEF2"/>
    <w:lvl w:ilvl="0" w:tplc="9528987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7559C"/>
    <w:multiLevelType w:val="hybridMultilevel"/>
    <w:tmpl w:val="D8DAC688"/>
    <w:lvl w:ilvl="0" w:tplc="CC3A7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04E9F"/>
    <w:multiLevelType w:val="multilevel"/>
    <w:tmpl w:val="D70A35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30F1F88"/>
    <w:multiLevelType w:val="multilevel"/>
    <w:tmpl w:val="ABA45E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5E9198F"/>
    <w:multiLevelType w:val="multilevel"/>
    <w:tmpl w:val="5E3EF8B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i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>
    <w:nsid w:val="5D0429D4"/>
    <w:multiLevelType w:val="hybridMultilevel"/>
    <w:tmpl w:val="34FCFAB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F40A8"/>
    <w:multiLevelType w:val="multilevel"/>
    <w:tmpl w:val="7C1264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78B04B5C"/>
    <w:multiLevelType w:val="hybridMultilevel"/>
    <w:tmpl w:val="89DC4ACC"/>
    <w:lvl w:ilvl="0" w:tplc="CFAEBC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0A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E28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61E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2C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2F7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6B7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4BE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C6D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9"/>
    <w:rsid w:val="00012D24"/>
    <w:rsid w:val="00012E48"/>
    <w:rsid w:val="00031906"/>
    <w:rsid w:val="0003259B"/>
    <w:rsid w:val="00035FE8"/>
    <w:rsid w:val="00036FA4"/>
    <w:rsid w:val="00040E3B"/>
    <w:rsid w:val="0005421B"/>
    <w:rsid w:val="0005545F"/>
    <w:rsid w:val="00060A74"/>
    <w:rsid w:val="00061EBD"/>
    <w:rsid w:val="00076A04"/>
    <w:rsid w:val="0008774A"/>
    <w:rsid w:val="00096695"/>
    <w:rsid w:val="000968E3"/>
    <w:rsid w:val="000B6BFD"/>
    <w:rsid w:val="000C16C4"/>
    <w:rsid w:val="000C3C22"/>
    <w:rsid w:val="000E70A5"/>
    <w:rsid w:val="00102580"/>
    <w:rsid w:val="00102CA8"/>
    <w:rsid w:val="00121D6C"/>
    <w:rsid w:val="001232A9"/>
    <w:rsid w:val="00131AD1"/>
    <w:rsid w:val="00135BAE"/>
    <w:rsid w:val="00136B81"/>
    <w:rsid w:val="0014236D"/>
    <w:rsid w:val="001471D9"/>
    <w:rsid w:val="0017321F"/>
    <w:rsid w:val="00196D79"/>
    <w:rsid w:val="001A36E4"/>
    <w:rsid w:val="001A4919"/>
    <w:rsid w:val="001A7705"/>
    <w:rsid w:val="001B4F0E"/>
    <w:rsid w:val="001C3DB6"/>
    <w:rsid w:val="001F31B1"/>
    <w:rsid w:val="001F53BD"/>
    <w:rsid w:val="002007F8"/>
    <w:rsid w:val="0021453B"/>
    <w:rsid w:val="00216E26"/>
    <w:rsid w:val="00230D5D"/>
    <w:rsid w:val="0025115D"/>
    <w:rsid w:val="00256F4B"/>
    <w:rsid w:val="00257084"/>
    <w:rsid w:val="00263A59"/>
    <w:rsid w:val="00276284"/>
    <w:rsid w:val="0028014A"/>
    <w:rsid w:val="00285519"/>
    <w:rsid w:val="002929D0"/>
    <w:rsid w:val="002A6413"/>
    <w:rsid w:val="002B31D4"/>
    <w:rsid w:val="002B5C83"/>
    <w:rsid w:val="002B64AB"/>
    <w:rsid w:val="002C073C"/>
    <w:rsid w:val="002D54B1"/>
    <w:rsid w:val="00315E68"/>
    <w:rsid w:val="00336B94"/>
    <w:rsid w:val="003421ED"/>
    <w:rsid w:val="00343018"/>
    <w:rsid w:val="0034480A"/>
    <w:rsid w:val="003479B5"/>
    <w:rsid w:val="003553E9"/>
    <w:rsid w:val="003565AB"/>
    <w:rsid w:val="00367278"/>
    <w:rsid w:val="0039607B"/>
    <w:rsid w:val="003964CB"/>
    <w:rsid w:val="003A4869"/>
    <w:rsid w:val="003B3E5E"/>
    <w:rsid w:val="003F1470"/>
    <w:rsid w:val="003F36F2"/>
    <w:rsid w:val="003F5DC5"/>
    <w:rsid w:val="003F7CD8"/>
    <w:rsid w:val="00402BF1"/>
    <w:rsid w:val="0041436D"/>
    <w:rsid w:val="004153A0"/>
    <w:rsid w:val="00415658"/>
    <w:rsid w:val="004253AD"/>
    <w:rsid w:val="004408D2"/>
    <w:rsid w:val="004612E8"/>
    <w:rsid w:val="00464E71"/>
    <w:rsid w:val="00484178"/>
    <w:rsid w:val="0048483D"/>
    <w:rsid w:val="004B58AC"/>
    <w:rsid w:val="004C268E"/>
    <w:rsid w:val="004C4D7A"/>
    <w:rsid w:val="004D4417"/>
    <w:rsid w:val="004E1227"/>
    <w:rsid w:val="004E6FDA"/>
    <w:rsid w:val="00505369"/>
    <w:rsid w:val="00505768"/>
    <w:rsid w:val="00516D65"/>
    <w:rsid w:val="0053444E"/>
    <w:rsid w:val="00542878"/>
    <w:rsid w:val="005435FC"/>
    <w:rsid w:val="00550BA5"/>
    <w:rsid w:val="00563BF1"/>
    <w:rsid w:val="005720B2"/>
    <w:rsid w:val="005850A2"/>
    <w:rsid w:val="005876CA"/>
    <w:rsid w:val="005972EB"/>
    <w:rsid w:val="005A6F9E"/>
    <w:rsid w:val="005B7317"/>
    <w:rsid w:val="005D092E"/>
    <w:rsid w:val="005D32FF"/>
    <w:rsid w:val="005D676D"/>
    <w:rsid w:val="005D7595"/>
    <w:rsid w:val="005F49E2"/>
    <w:rsid w:val="005F4B3B"/>
    <w:rsid w:val="00604420"/>
    <w:rsid w:val="00622853"/>
    <w:rsid w:val="0064130E"/>
    <w:rsid w:val="0065735A"/>
    <w:rsid w:val="00687EA8"/>
    <w:rsid w:val="006A0CC5"/>
    <w:rsid w:val="006B7BBE"/>
    <w:rsid w:val="006C0353"/>
    <w:rsid w:val="006C69A8"/>
    <w:rsid w:val="006D4706"/>
    <w:rsid w:val="006D471B"/>
    <w:rsid w:val="006F27F3"/>
    <w:rsid w:val="00712BD0"/>
    <w:rsid w:val="007134F8"/>
    <w:rsid w:val="007217FD"/>
    <w:rsid w:val="00725704"/>
    <w:rsid w:val="00755298"/>
    <w:rsid w:val="00761E22"/>
    <w:rsid w:val="00762772"/>
    <w:rsid w:val="0077484F"/>
    <w:rsid w:val="00793F8C"/>
    <w:rsid w:val="007B264A"/>
    <w:rsid w:val="007C5647"/>
    <w:rsid w:val="007C5A4E"/>
    <w:rsid w:val="007D591C"/>
    <w:rsid w:val="0080724D"/>
    <w:rsid w:val="008108BB"/>
    <w:rsid w:val="00811FCF"/>
    <w:rsid w:val="00824590"/>
    <w:rsid w:val="00825831"/>
    <w:rsid w:val="0084660B"/>
    <w:rsid w:val="00854911"/>
    <w:rsid w:val="00874CE5"/>
    <w:rsid w:val="008769D8"/>
    <w:rsid w:val="00880649"/>
    <w:rsid w:val="008839BF"/>
    <w:rsid w:val="0088524A"/>
    <w:rsid w:val="008A0E13"/>
    <w:rsid w:val="008A7235"/>
    <w:rsid w:val="008B2485"/>
    <w:rsid w:val="008C22D8"/>
    <w:rsid w:val="008D026A"/>
    <w:rsid w:val="008E0524"/>
    <w:rsid w:val="008E2458"/>
    <w:rsid w:val="008E5997"/>
    <w:rsid w:val="008F5C3C"/>
    <w:rsid w:val="009312B1"/>
    <w:rsid w:val="009316DC"/>
    <w:rsid w:val="00931C78"/>
    <w:rsid w:val="00947BA8"/>
    <w:rsid w:val="009775B8"/>
    <w:rsid w:val="00980FB7"/>
    <w:rsid w:val="00982AF3"/>
    <w:rsid w:val="00986216"/>
    <w:rsid w:val="009A07F2"/>
    <w:rsid w:val="009B04E1"/>
    <w:rsid w:val="009B6C9D"/>
    <w:rsid w:val="009E371D"/>
    <w:rsid w:val="00A039E2"/>
    <w:rsid w:val="00A16AE2"/>
    <w:rsid w:val="00A23BFD"/>
    <w:rsid w:val="00A40B26"/>
    <w:rsid w:val="00A519EC"/>
    <w:rsid w:val="00A771B7"/>
    <w:rsid w:val="00A813D8"/>
    <w:rsid w:val="00A8735A"/>
    <w:rsid w:val="00A94745"/>
    <w:rsid w:val="00A9568C"/>
    <w:rsid w:val="00A97C66"/>
    <w:rsid w:val="00AA1563"/>
    <w:rsid w:val="00AB122C"/>
    <w:rsid w:val="00AC0A93"/>
    <w:rsid w:val="00AC722B"/>
    <w:rsid w:val="00AE3F81"/>
    <w:rsid w:val="00AF37EF"/>
    <w:rsid w:val="00B0496E"/>
    <w:rsid w:val="00B14E97"/>
    <w:rsid w:val="00B258E7"/>
    <w:rsid w:val="00B510AF"/>
    <w:rsid w:val="00B60EB2"/>
    <w:rsid w:val="00B611BB"/>
    <w:rsid w:val="00B63C3D"/>
    <w:rsid w:val="00B65E35"/>
    <w:rsid w:val="00B666C0"/>
    <w:rsid w:val="00B71D8F"/>
    <w:rsid w:val="00B73529"/>
    <w:rsid w:val="00B81981"/>
    <w:rsid w:val="00B83CAB"/>
    <w:rsid w:val="00B955EE"/>
    <w:rsid w:val="00B95ABD"/>
    <w:rsid w:val="00BB5989"/>
    <w:rsid w:val="00BB7E8F"/>
    <w:rsid w:val="00BC5CB3"/>
    <w:rsid w:val="00BE2A95"/>
    <w:rsid w:val="00BE55D8"/>
    <w:rsid w:val="00BE6277"/>
    <w:rsid w:val="00BE6E0E"/>
    <w:rsid w:val="00BF16F0"/>
    <w:rsid w:val="00BF2F0D"/>
    <w:rsid w:val="00BF6D98"/>
    <w:rsid w:val="00C070F4"/>
    <w:rsid w:val="00C0797D"/>
    <w:rsid w:val="00C14E8A"/>
    <w:rsid w:val="00C23968"/>
    <w:rsid w:val="00C25D3C"/>
    <w:rsid w:val="00C35967"/>
    <w:rsid w:val="00C36BAD"/>
    <w:rsid w:val="00C57B2C"/>
    <w:rsid w:val="00C7191F"/>
    <w:rsid w:val="00C71E2D"/>
    <w:rsid w:val="00C91029"/>
    <w:rsid w:val="00C976EF"/>
    <w:rsid w:val="00CA0F8E"/>
    <w:rsid w:val="00CB3B37"/>
    <w:rsid w:val="00CC04CC"/>
    <w:rsid w:val="00CC0ADF"/>
    <w:rsid w:val="00CD5E92"/>
    <w:rsid w:val="00CE72D0"/>
    <w:rsid w:val="00CE7ABF"/>
    <w:rsid w:val="00D02632"/>
    <w:rsid w:val="00D12665"/>
    <w:rsid w:val="00D1299A"/>
    <w:rsid w:val="00D21272"/>
    <w:rsid w:val="00D25867"/>
    <w:rsid w:val="00D31F79"/>
    <w:rsid w:val="00D35477"/>
    <w:rsid w:val="00D3583E"/>
    <w:rsid w:val="00D51C0C"/>
    <w:rsid w:val="00D66EAB"/>
    <w:rsid w:val="00D9416D"/>
    <w:rsid w:val="00D943C3"/>
    <w:rsid w:val="00DA6EAA"/>
    <w:rsid w:val="00DB4B2C"/>
    <w:rsid w:val="00DD0D7B"/>
    <w:rsid w:val="00DE2FE4"/>
    <w:rsid w:val="00E20A43"/>
    <w:rsid w:val="00E25E09"/>
    <w:rsid w:val="00E27147"/>
    <w:rsid w:val="00E33211"/>
    <w:rsid w:val="00E420BD"/>
    <w:rsid w:val="00E70579"/>
    <w:rsid w:val="00E73947"/>
    <w:rsid w:val="00E8391A"/>
    <w:rsid w:val="00E93E3A"/>
    <w:rsid w:val="00E96D24"/>
    <w:rsid w:val="00E9799B"/>
    <w:rsid w:val="00EC1DFE"/>
    <w:rsid w:val="00EE0388"/>
    <w:rsid w:val="00EE062C"/>
    <w:rsid w:val="00EF154B"/>
    <w:rsid w:val="00F15585"/>
    <w:rsid w:val="00F20C25"/>
    <w:rsid w:val="00F3017D"/>
    <w:rsid w:val="00F35014"/>
    <w:rsid w:val="00F35561"/>
    <w:rsid w:val="00F35CC2"/>
    <w:rsid w:val="00F36A01"/>
    <w:rsid w:val="00F37FA0"/>
    <w:rsid w:val="00F4255F"/>
    <w:rsid w:val="00F42CC2"/>
    <w:rsid w:val="00F42EDF"/>
    <w:rsid w:val="00F5109D"/>
    <w:rsid w:val="00F53476"/>
    <w:rsid w:val="00F539C5"/>
    <w:rsid w:val="00F54EA0"/>
    <w:rsid w:val="00F55D45"/>
    <w:rsid w:val="00F63F04"/>
    <w:rsid w:val="00F7656B"/>
    <w:rsid w:val="00F82061"/>
    <w:rsid w:val="00F85687"/>
    <w:rsid w:val="00F977C4"/>
    <w:rsid w:val="00FA17B9"/>
    <w:rsid w:val="00FB29CB"/>
    <w:rsid w:val="00FC4BFF"/>
    <w:rsid w:val="00FD2B95"/>
    <w:rsid w:val="00FE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D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En tête 1,1.1.1_List Paragraph,List_Paragraph,Multilevel para_II,List Paragraph1"/>
    <w:basedOn w:val="a"/>
    <w:link w:val="a4"/>
    <w:uiPriority w:val="34"/>
    <w:qFormat/>
    <w:rsid w:val="00505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0D7B"/>
    <w:rPr>
      <w:color w:val="0563C1" w:themeColor="hyperlink"/>
      <w:u w:val="single"/>
    </w:rPr>
  </w:style>
  <w:style w:type="paragraph" w:styleId="a6">
    <w:name w:val="Title"/>
    <w:basedOn w:val="a"/>
    <w:link w:val="a7"/>
    <w:uiPriority w:val="10"/>
    <w:qFormat/>
    <w:rsid w:val="00A97C66"/>
    <w:pPr>
      <w:jc w:val="center"/>
    </w:pPr>
    <w:rPr>
      <w:szCs w:val="20"/>
    </w:rPr>
  </w:style>
  <w:style w:type="character" w:customStyle="1" w:styleId="a7">
    <w:name w:val="ชื่อเรื่อง อักขระ"/>
    <w:basedOn w:val="a0"/>
    <w:link w:val="a6"/>
    <w:uiPriority w:val="10"/>
    <w:rsid w:val="00A97C66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รายการย่อหน้า อักขระ"/>
    <w:aliases w:val="En tête 1 อักขระ,1.1.1_List Paragraph อักขระ,List_Paragraph อักขระ,Multilevel para_II อักขระ,List Paragraph1 อักขระ"/>
    <w:link w:val="a3"/>
    <w:uiPriority w:val="34"/>
    <w:rsid w:val="00230D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C1DFE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EC1D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C1DFE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EC1DF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E2458"/>
    <w:rPr>
      <w:color w:val="954F72" w:themeColor="followedHyperlink"/>
      <w:u w:val="single"/>
    </w:rPr>
  </w:style>
  <w:style w:type="paragraph" w:styleId="ad">
    <w:name w:val="Body Text Indent"/>
    <w:basedOn w:val="a"/>
    <w:link w:val="ae"/>
    <w:rsid w:val="00A519EC"/>
    <w:pPr>
      <w:tabs>
        <w:tab w:val="left" w:pos="-1440"/>
      </w:tabs>
      <w:ind w:left="720"/>
      <w:jc w:val="both"/>
    </w:pPr>
    <w:rPr>
      <w:i/>
      <w:iCs/>
      <w:sz w:val="22"/>
    </w:rPr>
  </w:style>
  <w:style w:type="character" w:customStyle="1" w:styleId="ae">
    <w:name w:val="การเยื้องเนื้อความ อักขระ"/>
    <w:basedOn w:val="a0"/>
    <w:link w:val="ad"/>
    <w:rsid w:val="00A519EC"/>
    <w:rPr>
      <w:rFonts w:ascii="Times New Roman" w:eastAsia="Times New Roman" w:hAnsi="Times New Roman" w:cs="Times New Roman"/>
      <w:i/>
      <w:i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0EB2"/>
    <w:rPr>
      <w:rFonts w:ascii="Tahoma" w:hAnsi="Tahoma" w:cs="Tahoma"/>
      <w:sz w:val="16"/>
      <w:szCs w:val="16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60EB2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B510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En tête 1,1.1.1_List Paragraph,List_Paragraph,Multilevel para_II,List Paragraph1"/>
    <w:basedOn w:val="a"/>
    <w:link w:val="a4"/>
    <w:uiPriority w:val="34"/>
    <w:qFormat/>
    <w:rsid w:val="005053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0D7B"/>
    <w:rPr>
      <w:color w:val="0563C1" w:themeColor="hyperlink"/>
      <w:u w:val="single"/>
    </w:rPr>
  </w:style>
  <w:style w:type="paragraph" w:styleId="a6">
    <w:name w:val="Title"/>
    <w:basedOn w:val="a"/>
    <w:link w:val="a7"/>
    <w:uiPriority w:val="10"/>
    <w:qFormat/>
    <w:rsid w:val="00A97C66"/>
    <w:pPr>
      <w:jc w:val="center"/>
    </w:pPr>
    <w:rPr>
      <w:szCs w:val="20"/>
    </w:rPr>
  </w:style>
  <w:style w:type="character" w:customStyle="1" w:styleId="a7">
    <w:name w:val="ชื่อเรื่อง อักขระ"/>
    <w:basedOn w:val="a0"/>
    <w:link w:val="a6"/>
    <w:uiPriority w:val="10"/>
    <w:rsid w:val="00A97C66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รายการย่อหน้า อักขระ"/>
    <w:aliases w:val="En tête 1 อักขระ,1.1.1_List Paragraph อักขระ,List_Paragraph อักขระ,Multilevel para_II อักขระ,List Paragraph1 อักขระ"/>
    <w:link w:val="a3"/>
    <w:uiPriority w:val="34"/>
    <w:rsid w:val="00230D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C1DFE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EC1D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C1DFE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EC1DF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E2458"/>
    <w:rPr>
      <w:color w:val="954F72" w:themeColor="followedHyperlink"/>
      <w:u w:val="single"/>
    </w:rPr>
  </w:style>
  <w:style w:type="paragraph" w:styleId="ad">
    <w:name w:val="Body Text Indent"/>
    <w:basedOn w:val="a"/>
    <w:link w:val="ae"/>
    <w:rsid w:val="00A519EC"/>
    <w:pPr>
      <w:tabs>
        <w:tab w:val="left" w:pos="-1440"/>
      </w:tabs>
      <w:ind w:left="720"/>
      <w:jc w:val="both"/>
    </w:pPr>
    <w:rPr>
      <w:i/>
      <w:iCs/>
      <w:sz w:val="22"/>
    </w:rPr>
  </w:style>
  <w:style w:type="character" w:customStyle="1" w:styleId="ae">
    <w:name w:val="การเยื้องเนื้อความ อักขระ"/>
    <w:basedOn w:val="a0"/>
    <w:link w:val="ad"/>
    <w:rsid w:val="00A519EC"/>
    <w:rPr>
      <w:rFonts w:ascii="Times New Roman" w:eastAsia="Times New Roman" w:hAnsi="Times New Roman" w:cs="Times New Roman"/>
      <w:i/>
      <w:i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0EB2"/>
    <w:rPr>
      <w:rFonts w:ascii="Tahoma" w:hAnsi="Tahoma" w:cs="Tahoma"/>
      <w:sz w:val="16"/>
      <w:szCs w:val="16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60EB2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B510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7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crd.gov.v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hailand.acedac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cooptrad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cedac-laos.org/la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edac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78F5-57F2-414E-8153-0159B2B4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anita.permatasari@asean.org</dc:creator>
  <cp:lastModifiedBy>admin</cp:lastModifiedBy>
  <cp:revision>2</cp:revision>
  <dcterms:created xsi:type="dcterms:W3CDTF">2020-01-24T03:27:00Z</dcterms:created>
  <dcterms:modified xsi:type="dcterms:W3CDTF">2020-01-24T03:27:00Z</dcterms:modified>
</cp:coreProperties>
</file>