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54BA9" w14:textId="77777777" w:rsidR="00DB353D" w:rsidRPr="009502C9" w:rsidRDefault="00DB353D" w:rsidP="008E37FA">
      <w:pPr>
        <w:spacing w:line="276" w:lineRule="auto"/>
        <w:rPr>
          <w:rFonts w:ascii="Arial" w:hAnsi="Arial" w:cs="Arial"/>
          <w:b/>
        </w:rPr>
      </w:pPr>
    </w:p>
    <w:p w14:paraId="049F1FB8" w14:textId="77777777" w:rsidR="009502C9" w:rsidRDefault="009502C9" w:rsidP="00662823">
      <w:pPr>
        <w:spacing w:line="276" w:lineRule="auto"/>
        <w:jc w:val="center"/>
        <w:rPr>
          <w:rFonts w:ascii="Arial" w:hAnsi="Arial" w:cs="Arial"/>
          <w:b/>
        </w:rPr>
      </w:pPr>
    </w:p>
    <w:p w14:paraId="202459E1" w14:textId="5670703E" w:rsidR="00662823" w:rsidRPr="009502C9" w:rsidRDefault="00A25423" w:rsidP="00662823">
      <w:pPr>
        <w:spacing w:line="276" w:lineRule="auto"/>
        <w:jc w:val="center"/>
        <w:rPr>
          <w:rFonts w:ascii="Arial" w:hAnsi="Arial" w:cs="Arial"/>
          <w:b/>
        </w:rPr>
      </w:pPr>
      <w:r w:rsidRPr="009502C9">
        <w:rPr>
          <w:rFonts w:ascii="Arial" w:hAnsi="Arial" w:cs="Arial"/>
          <w:b/>
        </w:rPr>
        <w:t>REPORT OF T</w:t>
      </w:r>
      <w:r w:rsidR="00662823" w:rsidRPr="009502C9">
        <w:rPr>
          <w:rFonts w:ascii="Arial" w:hAnsi="Arial" w:cs="Arial"/>
          <w:b/>
        </w:rPr>
        <w:t xml:space="preserve">HE </w:t>
      </w:r>
      <w:r w:rsidR="004C47BE">
        <w:rPr>
          <w:rFonts w:ascii="Arial" w:hAnsi="Arial" w:cs="Arial"/>
          <w:b/>
        </w:rPr>
        <w:t>2</w:t>
      </w:r>
      <w:r w:rsidR="00F47E28">
        <w:rPr>
          <w:rFonts w:ascii="Arial" w:hAnsi="Arial" w:cs="Arial"/>
          <w:b/>
        </w:rPr>
        <w:t>1</w:t>
      </w:r>
      <w:r w:rsidR="00F47E28" w:rsidRPr="00F47E28">
        <w:rPr>
          <w:rFonts w:ascii="Arial" w:hAnsi="Arial" w:cs="Arial"/>
          <w:b/>
          <w:vertAlign w:val="superscript"/>
        </w:rPr>
        <w:t>st</w:t>
      </w:r>
      <w:r w:rsidR="00F47E28">
        <w:rPr>
          <w:rFonts w:ascii="Arial" w:hAnsi="Arial" w:cs="Arial"/>
          <w:b/>
        </w:rPr>
        <w:t xml:space="preserve"> </w:t>
      </w:r>
      <w:r w:rsidR="00662823" w:rsidRPr="009502C9">
        <w:rPr>
          <w:rFonts w:ascii="Arial" w:hAnsi="Arial" w:cs="Arial"/>
          <w:b/>
        </w:rPr>
        <w:t xml:space="preserve">MEETING OF </w:t>
      </w:r>
    </w:p>
    <w:p w14:paraId="2D98CB28" w14:textId="77777777" w:rsidR="00A25423" w:rsidRPr="009502C9" w:rsidRDefault="00662823" w:rsidP="00662823">
      <w:pPr>
        <w:spacing w:line="276" w:lineRule="auto"/>
        <w:jc w:val="center"/>
        <w:rPr>
          <w:rFonts w:ascii="Arial" w:hAnsi="Arial" w:cs="Arial"/>
          <w:b/>
        </w:rPr>
      </w:pPr>
      <w:r w:rsidRPr="009502C9">
        <w:rPr>
          <w:rFonts w:ascii="Arial" w:hAnsi="Arial" w:cs="Arial"/>
          <w:b/>
        </w:rPr>
        <w:t xml:space="preserve">THE ASEAN SECTORAL WORKING GROUP ON AGRICULTURAL COOPERATIVES </w:t>
      </w:r>
    </w:p>
    <w:p w14:paraId="59B67CC5" w14:textId="20ECC8DB" w:rsidR="00662823" w:rsidRPr="009502C9" w:rsidRDefault="00662823" w:rsidP="00662823">
      <w:pPr>
        <w:spacing w:line="276" w:lineRule="auto"/>
        <w:jc w:val="center"/>
        <w:rPr>
          <w:rFonts w:ascii="Arial" w:hAnsi="Arial" w:cs="Arial"/>
          <w:b/>
        </w:rPr>
      </w:pPr>
      <w:r w:rsidRPr="009502C9">
        <w:rPr>
          <w:rFonts w:ascii="Arial" w:hAnsi="Arial" w:cs="Arial"/>
          <w:b/>
        </w:rPr>
        <w:t>(</w:t>
      </w:r>
      <w:r w:rsidR="004C47BE">
        <w:rPr>
          <w:rFonts w:ascii="Arial" w:hAnsi="Arial" w:cs="Arial"/>
          <w:b/>
        </w:rPr>
        <w:t>2</w:t>
      </w:r>
      <w:r w:rsidR="00F47E28">
        <w:rPr>
          <w:rFonts w:ascii="Arial" w:hAnsi="Arial" w:cs="Arial"/>
          <w:b/>
        </w:rPr>
        <w:t>1</w:t>
      </w:r>
      <w:r w:rsidR="00F47E28" w:rsidRPr="00F47E28">
        <w:rPr>
          <w:rFonts w:ascii="Arial" w:hAnsi="Arial" w:cs="Arial"/>
          <w:b/>
          <w:vertAlign w:val="superscript"/>
        </w:rPr>
        <w:t>st</w:t>
      </w:r>
      <w:r w:rsidR="00F47E28">
        <w:rPr>
          <w:rFonts w:ascii="Arial" w:hAnsi="Arial" w:cs="Arial"/>
          <w:b/>
        </w:rPr>
        <w:t xml:space="preserve"> </w:t>
      </w:r>
      <w:r w:rsidRPr="009502C9">
        <w:rPr>
          <w:rFonts w:ascii="Arial" w:hAnsi="Arial" w:cs="Arial"/>
          <w:b/>
        </w:rPr>
        <w:t xml:space="preserve">ASWGAC) </w:t>
      </w:r>
    </w:p>
    <w:p w14:paraId="48DD7718" w14:textId="77777777" w:rsidR="00066E14" w:rsidRPr="009502C9" w:rsidRDefault="00066E14" w:rsidP="00662823">
      <w:pPr>
        <w:spacing w:line="276" w:lineRule="auto"/>
        <w:jc w:val="center"/>
        <w:rPr>
          <w:rFonts w:ascii="Arial" w:hAnsi="Arial" w:cs="Arial"/>
          <w:b/>
        </w:rPr>
      </w:pPr>
    </w:p>
    <w:p w14:paraId="732EB247" w14:textId="12EED6B5" w:rsidR="00662823" w:rsidRPr="008E37FA" w:rsidRDefault="00F47E28" w:rsidP="008E37FA">
      <w:pPr>
        <w:pStyle w:val="a8"/>
        <w:numPr>
          <w:ilvl w:val="0"/>
          <w:numId w:val="26"/>
        </w:numPr>
        <w:pBdr>
          <w:bottom w:val="single" w:sz="4" w:space="1" w:color="auto"/>
        </w:pBdr>
        <w:spacing w:line="276" w:lineRule="auto"/>
        <w:jc w:val="center"/>
        <w:rPr>
          <w:rFonts w:ascii="Arial" w:hAnsi="Arial" w:cs="Arial"/>
        </w:rPr>
      </w:pPr>
      <w:r w:rsidRPr="008E37FA">
        <w:rPr>
          <w:rFonts w:ascii="Arial" w:hAnsi="Arial" w:cs="Arial"/>
          <w:b/>
        </w:rPr>
        <w:t>– 23 May 2019, Nay Pyi Taw, Myanmar</w:t>
      </w:r>
    </w:p>
    <w:p w14:paraId="627FF394" w14:textId="77777777" w:rsidR="00662823" w:rsidRPr="008E37FA" w:rsidRDefault="00662823" w:rsidP="00662823">
      <w:pPr>
        <w:spacing w:line="276" w:lineRule="auto"/>
        <w:jc w:val="both"/>
        <w:rPr>
          <w:rFonts w:ascii="Arial" w:hAnsi="Arial" w:cs="Arial"/>
          <w:sz w:val="20"/>
          <w:szCs w:val="20"/>
        </w:rPr>
      </w:pPr>
    </w:p>
    <w:p w14:paraId="05F57419" w14:textId="60FEE89A" w:rsidR="00662823" w:rsidRPr="008E37FA" w:rsidRDefault="00662823" w:rsidP="00662823">
      <w:pPr>
        <w:pStyle w:val="a8"/>
        <w:numPr>
          <w:ilvl w:val="0"/>
          <w:numId w:val="27"/>
        </w:numPr>
        <w:spacing w:line="276" w:lineRule="auto"/>
        <w:jc w:val="both"/>
        <w:rPr>
          <w:rFonts w:ascii="Arial" w:hAnsi="Arial" w:cs="Arial"/>
          <w:b/>
          <w:i/>
          <w:iCs/>
          <w:sz w:val="20"/>
          <w:szCs w:val="20"/>
        </w:rPr>
      </w:pPr>
      <w:r w:rsidRPr="008E37FA">
        <w:rPr>
          <w:rFonts w:ascii="Arial" w:hAnsi="Arial" w:cs="Arial"/>
          <w:iCs/>
          <w:sz w:val="20"/>
          <w:szCs w:val="20"/>
        </w:rPr>
        <w:t xml:space="preserve">The </w:t>
      </w:r>
      <w:r w:rsidR="00160ADB" w:rsidRPr="008E37FA">
        <w:rPr>
          <w:rFonts w:ascii="Arial" w:hAnsi="Arial" w:cs="Arial"/>
          <w:iCs/>
          <w:sz w:val="20"/>
          <w:szCs w:val="20"/>
        </w:rPr>
        <w:t>Twenty First</w:t>
      </w:r>
      <w:r w:rsidRPr="008E37FA">
        <w:rPr>
          <w:rFonts w:ascii="Arial" w:hAnsi="Arial" w:cs="Arial"/>
          <w:iCs/>
          <w:sz w:val="20"/>
          <w:szCs w:val="20"/>
        </w:rPr>
        <w:t xml:space="preserve"> Meeting of </w:t>
      </w:r>
      <w:r w:rsidR="00727480" w:rsidRPr="008E37FA">
        <w:rPr>
          <w:rFonts w:ascii="Arial" w:hAnsi="Arial" w:cs="Arial"/>
          <w:sz w:val="20"/>
          <w:szCs w:val="20"/>
        </w:rPr>
        <w:t>t</w:t>
      </w:r>
      <w:r w:rsidRPr="008E37FA">
        <w:rPr>
          <w:rFonts w:ascii="Arial" w:hAnsi="Arial" w:cs="Arial"/>
          <w:sz w:val="20"/>
          <w:szCs w:val="20"/>
        </w:rPr>
        <w:t>he ASEAN Sectoral Working Group on Agricultural Cooperatives (ASWGAC)</w:t>
      </w:r>
      <w:r w:rsidR="00CB32C1" w:rsidRPr="008E37FA">
        <w:rPr>
          <w:rFonts w:ascii="Arial" w:hAnsi="Arial" w:cs="Arial"/>
          <w:iCs/>
          <w:sz w:val="20"/>
          <w:szCs w:val="20"/>
        </w:rPr>
        <w:t xml:space="preserve"> </w:t>
      </w:r>
      <w:r w:rsidR="00B7690D" w:rsidRPr="008E37FA">
        <w:rPr>
          <w:rFonts w:ascii="Arial" w:hAnsi="Arial" w:cs="Arial"/>
          <w:iCs/>
          <w:sz w:val="20"/>
          <w:szCs w:val="20"/>
        </w:rPr>
        <w:t xml:space="preserve">was </w:t>
      </w:r>
      <w:r w:rsidRPr="008E37FA">
        <w:rPr>
          <w:rFonts w:ascii="Arial" w:hAnsi="Arial" w:cs="Arial"/>
          <w:iCs/>
          <w:sz w:val="20"/>
          <w:szCs w:val="20"/>
        </w:rPr>
        <w:t xml:space="preserve">held on </w:t>
      </w:r>
      <w:r w:rsidR="00160ADB" w:rsidRPr="008E37FA">
        <w:rPr>
          <w:rFonts w:ascii="Arial" w:hAnsi="Arial" w:cs="Arial"/>
          <w:iCs/>
          <w:sz w:val="20"/>
          <w:szCs w:val="20"/>
        </w:rPr>
        <w:t>22 – 23 May 2019 in Nay Pyi Taw, Myanmar</w:t>
      </w:r>
      <w:r w:rsidRPr="008E37FA">
        <w:rPr>
          <w:rFonts w:ascii="Arial" w:hAnsi="Arial" w:cs="Arial"/>
          <w:iCs/>
          <w:sz w:val="20"/>
          <w:szCs w:val="20"/>
        </w:rPr>
        <w:t>.</w:t>
      </w:r>
      <w:r w:rsidR="008E3A1A" w:rsidRPr="008E37FA">
        <w:rPr>
          <w:rFonts w:ascii="Arial" w:hAnsi="Arial" w:cs="Arial"/>
          <w:iCs/>
          <w:sz w:val="20"/>
          <w:szCs w:val="20"/>
        </w:rPr>
        <w:t xml:space="preserve"> </w:t>
      </w:r>
      <w:r w:rsidR="003F1F05" w:rsidRPr="008E37FA">
        <w:rPr>
          <w:rFonts w:ascii="Arial" w:hAnsi="Arial" w:cs="Arial"/>
          <w:iCs/>
          <w:sz w:val="20"/>
          <w:szCs w:val="20"/>
        </w:rPr>
        <w:t xml:space="preserve">The Meeting </w:t>
      </w:r>
      <w:r w:rsidR="003D105D" w:rsidRPr="008E37FA">
        <w:rPr>
          <w:rFonts w:ascii="Arial" w:hAnsi="Arial" w:cs="Arial"/>
          <w:iCs/>
          <w:sz w:val="20"/>
          <w:szCs w:val="20"/>
        </w:rPr>
        <w:t xml:space="preserve">was attended by </w:t>
      </w:r>
      <w:r w:rsidR="00C862CE" w:rsidRPr="008E37FA">
        <w:rPr>
          <w:rFonts w:ascii="Arial" w:hAnsi="Arial" w:cs="Arial"/>
          <w:iCs/>
          <w:sz w:val="20"/>
          <w:szCs w:val="20"/>
        </w:rPr>
        <w:t>delegations</w:t>
      </w:r>
      <w:r w:rsidRPr="008E37FA">
        <w:rPr>
          <w:rFonts w:ascii="Arial" w:hAnsi="Arial" w:cs="Arial"/>
          <w:iCs/>
          <w:sz w:val="20"/>
          <w:szCs w:val="20"/>
        </w:rPr>
        <w:t xml:space="preserve"> from Cambodia, Indonesia, </w:t>
      </w:r>
      <w:r w:rsidR="00C824A8" w:rsidRPr="008E37FA">
        <w:rPr>
          <w:rFonts w:ascii="Arial" w:hAnsi="Arial" w:cs="Arial"/>
          <w:iCs/>
          <w:sz w:val="20"/>
          <w:szCs w:val="20"/>
        </w:rPr>
        <w:t>Malaysia</w:t>
      </w:r>
      <w:r w:rsidRPr="008E37FA">
        <w:rPr>
          <w:rFonts w:ascii="Arial" w:hAnsi="Arial" w:cs="Arial"/>
          <w:iCs/>
          <w:sz w:val="20"/>
          <w:szCs w:val="20"/>
        </w:rPr>
        <w:t xml:space="preserve">, </w:t>
      </w:r>
      <w:r w:rsidR="003F1F05" w:rsidRPr="008E37FA">
        <w:rPr>
          <w:rFonts w:ascii="Arial" w:hAnsi="Arial" w:cs="Arial"/>
          <w:iCs/>
          <w:sz w:val="20"/>
          <w:szCs w:val="20"/>
        </w:rPr>
        <w:t xml:space="preserve">Myanmar, Philippines, </w:t>
      </w:r>
      <w:r w:rsidRPr="008E37FA">
        <w:rPr>
          <w:rFonts w:ascii="Arial" w:hAnsi="Arial" w:cs="Arial"/>
          <w:iCs/>
          <w:sz w:val="20"/>
          <w:szCs w:val="20"/>
        </w:rPr>
        <w:t>Thailand</w:t>
      </w:r>
      <w:r w:rsidR="00B7690D" w:rsidRPr="008E37FA">
        <w:rPr>
          <w:rFonts w:ascii="Arial" w:hAnsi="Arial" w:cs="Arial"/>
          <w:iCs/>
          <w:sz w:val="20"/>
          <w:szCs w:val="20"/>
        </w:rPr>
        <w:t>,</w:t>
      </w:r>
      <w:r w:rsidR="003F1F05" w:rsidRPr="008E37FA">
        <w:rPr>
          <w:rFonts w:ascii="Arial" w:hAnsi="Arial" w:cs="Arial"/>
          <w:iCs/>
          <w:sz w:val="20"/>
          <w:szCs w:val="20"/>
        </w:rPr>
        <w:t xml:space="preserve"> and the ASEAN Secretariat</w:t>
      </w:r>
      <w:r w:rsidRPr="008E37FA">
        <w:rPr>
          <w:rFonts w:ascii="Arial" w:hAnsi="Arial" w:cs="Arial"/>
          <w:iCs/>
          <w:sz w:val="20"/>
          <w:szCs w:val="20"/>
        </w:rPr>
        <w:t xml:space="preserve">. Representatives from the </w:t>
      </w:r>
      <w:r w:rsidR="003269F6" w:rsidRPr="008E37FA">
        <w:rPr>
          <w:rFonts w:ascii="Arial" w:hAnsi="Arial" w:cs="Arial"/>
          <w:iCs/>
          <w:sz w:val="20"/>
          <w:szCs w:val="20"/>
        </w:rPr>
        <w:t>Human Resource Development in Food-related Areas through Partnership with Universities in ASEAN Region Project (HRD Project) – Phase 2,</w:t>
      </w:r>
      <w:r w:rsidR="003F1F05" w:rsidRPr="008E37FA">
        <w:rPr>
          <w:rFonts w:ascii="Arial" w:hAnsi="Arial" w:cs="Arial"/>
          <w:iCs/>
          <w:sz w:val="20"/>
          <w:szCs w:val="20"/>
        </w:rPr>
        <w:t xml:space="preserve"> ACEDAC Secretariat and </w:t>
      </w:r>
      <w:r w:rsidR="001C4546" w:rsidRPr="008E37FA">
        <w:rPr>
          <w:rFonts w:ascii="Arial" w:hAnsi="Arial" w:cs="Arial"/>
          <w:iCs/>
          <w:sz w:val="20"/>
          <w:szCs w:val="20"/>
        </w:rPr>
        <w:t>the ASEAN Farmers’ Organizations Support Programme (AFOSP) – represented by ASEAN Foundation and Asian Farmers’ Association (AFA)</w:t>
      </w:r>
      <w:r w:rsidR="008E37FA" w:rsidRPr="008E37FA">
        <w:rPr>
          <w:rFonts w:ascii="Arial" w:hAnsi="Arial" w:cs="Arial"/>
          <w:iCs/>
          <w:sz w:val="20"/>
          <w:szCs w:val="20"/>
        </w:rPr>
        <w:t>.</w:t>
      </w:r>
      <w:r w:rsidRPr="008E37FA">
        <w:rPr>
          <w:rFonts w:ascii="Arial" w:hAnsi="Arial" w:cs="Arial"/>
          <w:iCs/>
          <w:sz w:val="20"/>
          <w:szCs w:val="20"/>
        </w:rPr>
        <w:t xml:space="preserve"> </w:t>
      </w:r>
    </w:p>
    <w:p w14:paraId="53B98AFF" w14:textId="419AE61C" w:rsidR="00785C19" w:rsidRPr="008E37FA" w:rsidRDefault="00B57BB8" w:rsidP="008E37FA">
      <w:pPr>
        <w:pStyle w:val="a8"/>
        <w:numPr>
          <w:ilvl w:val="0"/>
          <w:numId w:val="28"/>
        </w:numPr>
        <w:autoSpaceDE w:val="0"/>
        <w:autoSpaceDN w:val="0"/>
        <w:spacing w:line="276" w:lineRule="auto"/>
        <w:jc w:val="both"/>
        <w:rPr>
          <w:rFonts w:ascii="Arial" w:hAnsi="Arial" w:cs="Arial"/>
          <w:i/>
          <w:sz w:val="20"/>
          <w:szCs w:val="20"/>
        </w:rPr>
      </w:pPr>
      <w:r w:rsidRPr="008E37FA">
        <w:rPr>
          <w:rFonts w:ascii="Arial" w:hAnsi="Arial" w:cs="Arial"/>
          <w:sz w:val="20"/>
          <w:szCs w:val="20"/>
        </w:rPr>
        <w:t xml:space="preserve">The </w:t>
      </w:r>
      <w:r w:rsidRPr="008E37FA">
        <w:rPr>
          <w:rFonts w:ascii="Arial" w:hAnsi="Arial" w:cs="Arial"/>
          <w:iCs/>
          <w:sz w:val="20"/>
          <w:szCs w:val="20"/>
        </w:rPr>
        <w:t>Meeting</w:t>
      </w:r>
      <w:r w:rsidR="00B7690D" w:rsidRPr="008E37FA">
        <w:rPr>
          <w:rFonts w:ascii="Arial" w:hAnsi="Arial" w:cs="Arial"/>
          <w:sz w:val="20"/>
          <w:szCs w:val="20"/>
        </w:rPr>
        <w:t xml:space="preserve"> noted the decisions/</w:t>
      </w:r>
      <w:r w:rsidRPr="008E37FA">
        <w:rPr>
          <w:rFonts w:ascii="Arial" w:hAnsi="Arial" w:cs="Arial"/>
          <w:sz w:val="20"/>
          <w:szCs w:val="20"/>
        </w:rPr>
        <w:t xml:space="preserve">guidance from the </w:t>
      </w:r>
      <w:r w:rsidR="00785C19" w:rsidRPr="008E37FA">
        <w:rPr>
          <w:rFonts w:ascii="Arial" w:hAnsi="Arial" w:cs="Arial"/>
          <w:sz w:val="20"/>
          <w:szCs w:val="20"/>
        </w:rPr>
        <w:t>Special SOM-3</w:t>
      </w:r>
      <w:r w:rsidR="00160ADB" w:rsidRPr="008E37FA">
        <w:rPr>
          <w:rFonts w:ascii="Arial" w:hAnsi="Arial" w:cs="Arial"/>
          <w:sz w:val="20"/>
          <w:szCs w:val="20"/>
        </w:rPr>
        <w:t>9</w:t>
      </w:r>
      <w:r w:rsidR="00785C19" w:rsidRPr="008E37FA">
        <w:rPr>
          <w:rFonts w:ascii="Arial" w:hAnsi="Arial" w:cs="Arial"/>
          <w:sz w:val="20"/>
          <w:szCs w:val="20"/>
          <w:vertAlign w:val="superscript"/>
        </w:rPr>
        <w:t>th</w:t>
      </w:r>
      <w:r w:rsidR="00785C19" w:rsidRPr="008E37FA">
        <w:rPr>
          <w:rFonts w:ascii="Arial" w:hAnsi="Arial" w:cs="Arial"/>
          <w:sz w:val="20"/>
          <w:szCs w:val="20"/>
        </w:rPr>
        <w:t xml:space="preserve"> AMAF, </w:t>
      </w:r>
      <w:r w:rsidR="00160ADB" w:rsidRPr="008E37FA">
        <w:rPr>
          <w:rFonts w:ascii="Arial" w:hAnsi="Arial" w:cs="Arial"/>
          <w:sz w:val="20"/>
          <w:szCs w:val="20"/>
        </w:rPr>
        <w:t>40</w:t>
      </w:r>
      <w:r w:rsidR="00160ADB" w:rsidRPr="008E37FA">
        <w:rPr>
          <w:rFonts w:ascii="Arial" w:hAnsi="Arial" w:cs="Arial"/>
          <w:sz w:val="20"/>
          <w:szCs w:val="20"/>
          <w:vertAlign w:val="superscript"/>
        </w:rPr>
        <w:t>th</w:t>
      </w:r>
      <w:r w:rsidR="00785C19" w:rsidRPr="008E37FA">
        <w:rPr>
          <w:rFonts w:ascii="Arial" w:hAnsi="Arial" w:cs="Arial"/>
          <w:sz w:val="20"/>
          <w:szCs w:val="20"/>
          <w:vertAlign w:val="superscript"/>
        </w:rPr>
        <w:t xml:space="preserve"> </w:t>
      </w:r>
      <w:r w:rsidR="00785C19" w:rsidRPr="008E37FA">
        <w:rPr>
          <w:rFonts w:ascii="Arial" w:hAnsi="Arial" w:cs="Arial"/>
          <w:sz w:val="20"/>
          <w:szCs w:val="20"/>
        </w:rPr>
        <w:t>AMAF Meeting</w:t>
      </w:r>
      <w:r w:rsidR="00160ADB" w:rsidRPr="008E37FA">
        <w:rPr>
          <w:rFonts w:ascii="Arial" w:hAnsi="Arial" w:cs="Arial"/>
          <w:sz w:val="20"/>
          <w:szCs w:val="20"/>
        </w:rPr>
        <w:t xml:space="preserve"> and related meetings</w:t>
      </w:r>
      <w:r w:rsidRPr="008E37FA">
        <w:rPr>
          <w:rFonts w:ascii="Arial" w:hAnsi="Arial" w:cs="Arial"/>
          <w:sz w:val="20"/>
          <w:szCs w:val="20"/>
        </w:rPr>
        <w:t xml:space="preserve">. </w:t>
      </w:r>
      <w:r w:rsidR="00FC0FA4" w:rsidRPr="008E37FA">
        <w:rPr>
          <w:rFonts w:ascii="Arial" w:hAnsi="Arial" w:cs="Arial"/>
          <w:sz w:val="20"/>
          <w:szCs w:val="20"/>
        </w:rPr>
        <w:t xml:space="preserve">The Meeting noted the endorsement from AMAF to the </w:t>
      </w:r>
      <w:r w:rsidR="00C862CE" w:rsidRPr="008E37FA">
        <w:rPr>
          <w:rFonts w:ascii="Arial" w:hAnsi="Arial" w:cs="Arial"/>
          <w:sz w:val="20"/>
          <w:szCs w:val="20"/>
        </w:rPr>
        <w:t>ASEAN Roadmap for Enhancing the Role of Agricultural Cooperatives in Agricultural Global Value Chains by the 40</w:t>
      </w:r>
      <w:r w:rsidR="00C862CE" w:rsidRPr="008E37FA">
        <w:rPr>
          <w:rFonts w:ascii="Arial" w:hAnsi="Arial" w:cs="Arial"/>
          <w:sz w:val="20"/>
          <w:szCs w:val="20"/>
          <w:vertAlign w:val="superscript"/>
        </w:rPr>
        <w:t>th</w:t>
      </w:r>
      <w:r w:rsidR="00C862CE" w:rsidRPr="008E37FA">
        <w:rPr>
          <w:rFonts w:ascii="Arial" w:hAnsi="Arial" w:cs="Arial"/>
          <w:sz w:val="20"/>
          <w:szCs w:val="20"/>
        </w:rPr>
        <w:t xml:space="preserve"> AMAF </w:t>
      </w:r>
      <w:r w:rsidR="00FC0FA4" w:rsidRPr="008E37FA">
        <w:rPr>
          <w:rFonts w:ascii="Arial" w:hAnsi="Arial" w:cs="Arial"/>
          <w:sz w:val="20"/>
          <w:szCs w:val="20"/>
        </w:rPr>
        <w:t>and agreed to further discu</w:t>
      </w:r>
      <w:r w:rsidR="00C862CE" w:rsidRPr="008E37FA">
        <w:rPr>
          <w:rFonts w:ascii="Arial" w:hAnsi="Arial" w:cs="Arial"/>
          <w:sz w:val="20"/>
          <w:szCs w:val="20"/>
        </w:rPr>
        <w:t>ss the implementation to the Roa</w:t>
      </w:r>
      <w:r w:rsidR="00FC0FA4" w:rsidRPr="008E37FA">
        <w:rPr>
          <w:rFonts w:ascii="Arial" w:hAnsi="Arial" w:cs="Arial"/>
          <w:sz w:val="20"/>
          <w:szCs w:val="20"/>
        </w:rPr>
        <w:t xml:space="preserve">dmap. The Meeting also noted the action program of the SPA-FS related to ASWGAC, in which to </w:t>
      </w:r>
      <w:r w:rsidR="00FC0FA4" w:rsidRPr="008E37FA">
        <w:rPr>
          <w:rFonts w:ascii="Arial" w:eastAsia="Arial" w:hAnsi="Arial" w:cs="Arial"/>
          <w:sz w:val="20"/>
          <w:szCs w:val="20"/>
        </w:rPr>
        <w:t>strengthen the Food Marketing System of Agricultural Cooperatives for Enhancing Food Security in ASEAN.</w:t>
      </w:r>
      <w:r w:rsidR="00FC0FA4" w:rsidRPr="008E37FA">
        <w:rPr>
          <w:rFonts w:ascii="Arial" w:hAnsi="Arial" w:cs="Arial"/>
          <w:sz w:val="20"/>
          <w:szCs w:val="20"/>
        </w:rPr>
        <w:t xml:space="preserve"> </w:t>
      </w:r>
    </w:p>
    <w:p w14:paraId="642787C4" w14:textId="168BC820" w:rsidR="008E37FA" w:rsidRPr="008E37FA" w:rsidRDefault="00785C19" w:rsidP="008E37FA">
      <w:pPr>
        <w:pStyle w:val="a8"/>
        <w:numPr>
          <w:ilvl w:val="0"/>
          <w:numId w:val="29"/>
        </w:numPr>
        <w:autoSpaceDE w:val="0"/>
        <w:autoSpaceDN w:val="0"/>
        <w:spacing w:line="276" w:lineRule="auto"/>
        <w:jc w:val="both"/>
        <w:rPr>
          <w:rFonts w:ascii="Arial" w:hAnsi="Arial" w:cs="Arial"/>
          <w:sz w:val="20"/>
          <w:szCs w:val="20"/>
        </w:rPr>
      </w:pPr>
      <w:r w:rsidRPr="008E37FA">
        <w:rPr>
          <w:rFonts w:ascii="Arial" w:hAnsi="Arial" w:cs="Arial"/>
          <w:sz w:val="20"/>
          <w:szCs w:val="20"/>
        </w:rPr>
        <w:t xml:space="preserve">The </w:t>
      </w:r>
      <w:r w:rsidRPr="008E37FA">
        <w:rPr>
          <w:rFonts w:ascii="Arial" w:hAnsi="Arial" w:cs="Arial"/>
          <w:iCs/>
          <w:sz w:val="20"/>
          <w:szCs w:val="20"/>
        </w:rPr>
        <w:t>Meeting</w:t>
      </w:r>
      <w:r w:rsidR="00284513" w:rsidRPr="008E37FA">
        <w:rPr>
          <w:rFonts w:ascii="Arial" w:hAnsi="Arial" w:cs="Arial"/>
          <w:sz w:val="20"/>
          <w:szCs w:val="20"/>
        </w:rPr>
        <w:t xml:space="preserve"> noted</w:t>
      </w:r>
      <w:r w:rsidRPr="008E37FA">
        <w:rPr>
          <w:rFonts w:ascii="Arial" w:hAnsi="Arial" w:cs="Arial"/>
          <w:sz w:val="20"/>
          <w:szCs w:val="20"/>
        </w:rPr>
        <w:t xml:space="preserve"> the update from the ASEAN Secretariat on </w:t>
      </w:r>
      <w:r w:rsidR="00374324" w:rsidRPr="008E37FA">
        <w:rPr>
          <w:rFonts w:ascii="Arial" w:hAnsi="Arial" w:cs="Arial"/>
          <w:sz w:val="20"/>
          <w:szCs w:val="20"/>
        </w:rPr>
        <w:t xml:space="preserve">ASEAN Multisectoral Framework on </w:t>
      </w:r>
    </w:p>
    <w:p w14:paraId="1C70F446" w14:textId="5B90556D" w:rsidR="000411B0" w:rsidRPr="008E37FA" w:rsidRDefault="00374324" w:rsidP="008E37FA">
      <w:pPr>
        <w:pStyle w:val="a8"/>
        <w:autoSpaceDE w:val="0"/>
        <w:autoSpaceDN w:val="0"/>
        <w:spacing w:line="276" w:lineRule="auto"/>
        <w:jc w:val="both"/>
        <w:rPr>
          <w:rFonts w:ascii="Arial" w:hAnsi="Arial" w:cs="Arial"/>
          <w:sz w:val="20"/>
          <w:szCs w:val="20"/>
          <w:u w:val="single"/>
        </w:rPr>
      </w:pPr>
      <w:r w:rsidRPr="008E37FA">
        <w:rPr>
          <w:rFonts w:ascii="Arial" w:hAnsi="Arial" w:cs="Arial"/>
          <w:sz w:val="20"/>
          <w:szCs w:val="20"/>
        </w:rPr>
        <w:t>Climate Change: Agriculture and Forestry towards Food Security</w:t>
      </w:r>
      <w:r w:rsidR="00785C19" w:rsidRPr="008E37FA">
        <w:rPr>
          <w:rFonts w:ascii="Arial" w:hAnsi="Arial" w:cs="Arial"/>
          <w:sz w:val="20"/>
          <w:szCs w:val="20"/>
        </w:rPr>
        <w:t>.</w:t>
      </w:r>
      <w:r w:rsidR="00160ADB" w:rsidRPr="008E37FA">
        <w:rPr>
          <w:rFonts w:ascii="Arial" w:hAnsi="Arial" w:cs="Arial"/>
          <w:sz w:val="20"/>
          <w:szCs w:val="20"/>
        </w:rPr>
        <w:t xml:space="preserve"> </w:t>
      </w:r>
      <w:r w:rsidR="00B146B1" w:rsidRPr="008E37FA">
        <w:rPr>
          <w:rFonts w:ascii="Arial" w:hAnsi="Arial" w:cs="Arial"/>
          <w:sz w:val="20"/>
          <w:szCs w:val="20"/>
        </w:rPr>
        <w:t>The Meeting recalled the discussion on having more substantive issues in the Meeting and agreed that climate change has correlation to the work of cooperatives and has affected the production of cooperatives. The Meeting would like to explore possible cooperation with working groups working in the area of climate change.</w:t>
      </w:r>
    </w:p>
    <w:p w14:paraId="398C2FF4" w14:textId="4BD90C6B" w:rsidR="00B61960" w:rsidRPr="008E37FA" w:rsidRDefault="00B57BB8" w:rsidP="008E37FA">
      <w:pPr>
        <w:pStyle w:val="a8"/>
        <w:numPr>
          <w:ilvl w:val="0"/>
          <w:numId w:val="29"/>
        </w:numPr>
        <w:autoSpaceDE w:val="0"/>
        <w:autoSpaceDN w:val="0"/>
        <w:spacing w:line="276" w:lineRule="auto"/>
        <w:jc w:val="both"/>
        <w:rPr>
          <w:rFonts w:ascii="Arial" w:hAnsi="Arial" w:cs="Arial"/>
          <w:sz w:val="20"/>
          <w:szCs w:val="20"/>
        </w:rPr>
      </w:pPr>
      <w:r w:rsidRPr="008E37FA">
        <w:rPr>
          <w:rFonts w:ascii="Arial" w:hAnsi="Arial" w:cs="Arial"/>
          <w:sz w:val="20"/>
          <w:szCs w:val="20"/>
        </w:rPr>
        <w:t>The Meeting note</w:t>
      </w:r>
      <w:r w:rsidR="0014727B" w:rsidRPr="008E37FA">
        <w:rPr>
          <w:rFonts w:ascii="Arial" w:hAnsi="Arial" w:cs="Arial"/>
          <w:sz w:val="20"/>
          <w:szCs w:val="20"/>
        </w:rPr>
        <w:t>d</w:t>
      </w:r>
      <w:r w:rsidRPr="008E37FA">
        <w:rPr>
          <w:rFonts w:ascii="Arial" w:hAnsi="Arial" w:cs="Arial"/>
          <w:sz w:val="20"/>
          <w:szCs w:val="20"/>
        </w:rPr>
        <w:t xml:space="preserve"> the ASEAN Secretariat’s Information Paper on the </w:t>
      </w:r>
      <w:r w:rsidR="00A25423" w:rsidRPr="008E37FA">
        <w:rPr>
          <w:rFonts w:ascii="Arial" w:hAnsi="Arial" w:cs="Arial"/>
          <w:sz w:val="20"/>
          <w:szCs w:val="20"/>
        </w:rPr>
        <w:t>Roadmap for an ASEAN Community</w:t>
      </w:r>
      <w:r w:rsidRPr="008E37FA">
        <w:rPr>
          <w:rFonts w:ascii="Arial" w:hAnsi="Arial" w:cs="Arial"/>
          <w:sz w:val="20"/>
          <w:szCs w:val="20"/>
        </w:rPr>
        <w:t>.</w:t>
      </w:r>
      <w:r w:rsidR="00284513" w:rsidRPr="008E37FA">
        <w:rPr>
          <w:rFonts w:ascii="Arial" w:hAnsi="Arial" w:cs="Arial"/>
          <w:sz w:val="20"/>
          <w:szCs w:val="20"/>
        </w:rPr>
        <w:t xml:space="preserve"> </w:t>
      </w:r>
      <w:r w:rsidRPr="008E37FA">
        <w:rPr>
          <w:rFonts w:ascii="Arial" w:hAnsi="Arial" w:cs="Arial"/>
          <w:sz w:val="20"/>
          <w:szCs w:val="20"/>
        </w:rPr>
        <w:t xml:space="preserve">The Meeting noted </w:t>
      </w:r>
      <w:r w:rsidR="00FC0FA4" w:rsidRPr="008E37FA">
        <w:rPr>
          <w:rFonts w:ascii="Arial" w:hAnsi="Arial" w:cs="Arial"/>
          <w:sz w:val="20"/>
          <w:szCs w:val="20"/>
        </w:rPr>
        <w:t>the reaffirmation of commitment to the full and effective implementation of the ASEAN Community Vision 2025 and the ASEAN Leaders’ Vision for a Resilient and Innovative ASEAN.</w:t>
      </w:r>
      <w:r w:rsidR="00C862CE" w:rsidRPr="008E37FA">
        <w:rPr>
          <w:rFonts w:ascii="Arial" w:hAnsi="Arial" w:cs="Arial"/>
          <w:sz w:val="20"/>
          <w:szCs w:val="20"/>
        </w:rPr>
        <w:t xml:space="preserve"> </w:t>
      </w:r>
    </w:p>
    <w:p w14:paraId="037D1795" w14:textId="27962B04" w:rsidR="00FF0EA8" w:rsidRPr="008E37FA" w:rsidRDefault="00284513" w:rsidP="008E37FA">
      <w:pPr>
        <w:pStyle w:val="a8"/>
        <w:numPr>
          <w:ilvl w:val="0"/>
          <w:numId w:val="29"/>
        </w:numPr>
        <w:autoSpaceDE w:val="0"/>
        <w:autoSpaceDN w:val="0"/>
        <w:spacing w:line="276" w:lineRule="auto"/>
        <w:jc w:val="both"/>
        <w:rPr>
          <w:rFonts w:ascii="Arial" w:hAnsi="Arial" w:cs="Arial"/>
          <w:sz w:val="20"/>
          <w:szCs w:val="20"/>
        </w:rPr>
      </w:pPr>
      <w:r w:rsidRPr="008E37FA">
        <w:rPr>
          <w:rFonts w:ascii="Arial" w:hAnsi="Arial" w:cs="Arial"/>
          <w:sz w:val="20"/>
          <w:szCs w:val="20"/>
        </w:rPr>
        <w:t>The Meeting discussed and updated</w:t>
      </w:r>
      <w:r w:rsidR="00B61960" w:rsidRPr="008E37FA">
        <w:rPr>
          <w:rFonts w:ascii="Arial" w:hAnsi="Arial" w:cs="Arial"/>
          <w:sz w:val="20"/>
          <w:szCs w:val="20"/>
        </w:rPr>
        <w:t xml:space="preserve"> several sub activities on the </w:t>
      </w:r>
      <w:r w:rsidR="008E37FA" w:rsidRPr="008E37FA">
        <w:rPr>
          <w:rFonts w:ascii="Arial" w:hAnsi="Arial" w:cs="Arial"/>
          <w:sz w:val="20"/>
          <w:szCs w:val="20"/>
        </w:rPr>
        <w:t xml:space="preserve">STRATEGIC PLAN OF ACTION OF THE ASWGAC (SPA) </w:t>
      </w:r>
      <w:r w:rsidR="00B61960" w:rsidRPr="008E37FA">
        <w:rPr>
          <w:rFonts w:ascii="Arial" w:hAnsi="Arial" w:cs="Arial"/>
          <w:sz w:val="20"/>
          <w:szCs w:val="20"/>
        </w:rPr>
        <w:t>to support the implementation of action programmes. The Meeting identified priority activities for 201</w:t>
      </w:r>
      <w:r w:rsidR="008E6593" w:rsidRPr="008E37FA">
        <w:rPr>
          <w:rFonts w:ascii="Arial" w:hAnsi="Arial" w:cs="Arial"/>
          <w:sz w:val="20"/>
          <w:szCs w:val="20"/>
        </w:rPr>
        <w:t>9</w:t>
      </w:r>
      <w:r w:rsidR="00B61960" w:rsidRPr="008E37FA">
        <w:rPr>
          <w:rFonts w:ascii="Arial" w:hAnsi="Arial" w:cs="Arial"/>
          <w:sz w:val="20"/>
          <w:szCs w:val="20"/>
        </w:rPr>
        <w:t>-20</w:t>
      </w:r>
      <w:r w:rsidR="008E6593" w:rsidRPr="008E37FA">
        <w:rPr>
          <w:rFonts w:ascii="Arial" w:hAnsi="Arial" w:cs="Arial"/>
          <w:sz w:val="20"/>
          <w:szCs w:val="20"/>
        </w:rPr>
        <w:t>20</w:t>
      </w:r>
      <w:r w:rsidR="00B61960" w:rsidRPr="008E37FA">
        <w:rPr>
          <w:rFonts w:ascii="Arial" w:hAnsi="Arial" w:cs="Arial"/>
          <w:sz w:val="20"/>
          <w:szCs w:val="20"/>
        </w:rPr>
        <w:t xml:space="preserve"> which includes</w:t>
      </w:r>
      <w:r w:rsidR="008A1D93" w:rsidRPr="008E37FA">
        <w:rPr>
          <w:rFonts w:ascii="Arial" w:hAnsi="Arial" w:cs="Arial"/>
          <w:sz w:val="20"/>
          <w:szCs w:val="20"/>
        </w:rPr>
        <w:t xml:space="preserve"> Cooperatives Insurance, Cooperative Branding, </w:t>
      </w:r>
      <w:r w:rsidR="00B146B1" w:rsidRPr="008E37FA">
        <w:rPr>
          <w:rFonts w:ascii="Arial" w:hAnsi="Arial" w:cs="Arial"/>
          <w:sz w:val="20"/>
          <w:szCs w:val="20"/>
        </w:rPr>
        <w:t>Exchange Visit of Cooperatives Personnel and Leaders, ASEAN Cooperatives Business Forum</w:t>
      </w:r>
      <w:r w:rsidR="00B61960" w:rsidRPr="008E37FA">
        <w:rPr>
          <w:rFonts w:ascii="Arial" w:hAnsi="Arial" w:cs="Arial"/>
          <w:sz w:val="20"/>
          <w:szCs w:val="20"/>
        </w:rPr>
        <w:t>.</w:t>
      </w:r>
      <w:r w:rsidR="00BE1BE9" w:rsidRPr="008E37FA">
        <w:rPr>
          <w:rFonts w:ascii="Arial" w:hAnsi="Arial" w:cs="Arial"/>
          <w:sz w:val="20"/>
          <w:szCs w:val="20"/>
        </w:rPr>
        <w:t xml:space="preserve"> The Meeting agreed to form proposal(s) to support the implementation of priority activities under the SPA.</w:t>
      </w:r>
      <w:r w:rsidR="00B61960" w:rsidRPr="008E37FA">
        <w:rPr>
          <w:rFonts w:ascii="Arial" w:hAnsi="Arial" w:cs="Arial"/>
          <w:sz w:val="20"/>
          <w:szCs w:val="20"/>
        </w:rPr>
        <w:t xml:space="preserve"> </w:t>
      </w:r>
    </w:p>
    <w:p w14:paraId="29F62668" w14:textId="70F96F5D" w:rsidR="004F27E2" w:rsidRPr="008E37FA" w:rsidRDefault="005C40ED" w:rsidP="008E37FA">
      <w:pPr>
        <w:pStyle w:val="a3"/>
        <w:numPr>
          <w:ilvl w:val="0"/>
          <w:numId w:val="29"/>
        </w:numPr>
        <w:spacing w:line="276" w:lineRule="auto"/>
        <w:rPr>
          <w:rFonts w:ascii="Arial" w:hAnsi="Arial" w:cs="Arial"/>
          <w:sz w:val="20"/>
          <w:szCs w:val="20"/>
          <w:lang w:val="x-none"/>
        </w:rPr>
      </w:pPr>
      <w:r w:rsidRPr="008E37FA">
        <w:rPr>
          <w:rFonts w:ascii="Arial" w:hAnsi="Arial" w:cs="Arial"/>
          <w:i w:val="0"/>
          <w:sz w:val="20"/>
          <w:szCs w:val="20"/>
        </w:rPr>
        <w:t xml:space="preserve">The Meeting </w:t>
      </w:r>
      <w:r w:rsidR="00CA2192" w:rsidRPr="008E37FA">
        <w:rPr>
          <w:rFonts w:ascii="Arial" w:hAnsi="Arial" w:cs="Arial"/>
          <w:i w:val="0"/>
          <w:sz w:val="20"/>
          <w:szCs w:val="20"/>
        </w:rPr>
        <w:t>noted the</w:t>
      </w:r>
      <w:r w:rsidR="00983328" w:rsidRPr="008E37FA">
        <w:rPr>
          <w:rFonts w:ascii="Arial" w:hAnsi="Arial" w:cs="Arial"/>
          <w:i w:val="0"/>
          <w:sz w:val="20"/>
          <w:szCs w:val="20"/>
        </w:rPr>
        <w:t xml:space="preserve"> </w:t>
      </w:r>
      <w:r w:rsidR="00CA2192" w:rsidRPr="008E37FA">
        <w:rPr>
          <w:rFonts w:ascii="Arial" w:hAnsi="Arial" w:cs="Arial"/>
          <w:i w:val="0"/>
          <w:sz w:val="20"/>
          <w:szCs w:val="20"/>
        </w:rPr>
        <w:t>Workshop on ASEAN Roadmap for Enhancing the Role of Agriculture Cooperatives in the Global Value Chain 2018-2025 has been conducted on 28 February 2019 in Bangkok. The workshop was aimed to bring together multi stakeholders for 2019 – 2025 collaboration to harmonise the implementation of ASEAN Roadmap in the regional and national level</w:t>
      </w:r>
      <w:r w:rsidR="00E71FFC" w:rsidRPr="008E37FA">
        <w:rPr>
          <w:rFonts w:ascii="Arial" w:hAnsi="Arial" w:cs="Arial"/>
          <w:i w:val="0"/>
          <w:sz w:val="20"/>
          <w:szCs w:val="20"/>
        </w:rPr>
        <w:t>s in particular to strengthen the</w:t>
      </w:r>
      <w:r w:rsidR="00CA2192" w:rsidRPr="008E37FA">
        <w:rPr>
          <w:rFonts w:ascii="Arial" w:hAnsi="Arial" w:cs="Arial"/>
          <w:i w:val="0"/>
          <w:sz w:val="20"/>
          <w:szCs w:val="20"/>
        </w:rPr>
        <w:t xml:space="preserve"> roles of agricultural cooperatives in agricultural global value chain under the four ASEAN Roadmap’s pillars, namely: institutional/capacity development, competitiveness, access to finance for investments and working capital markets, and access to market. The workshop provided a fruitful exchange of views and resulted in a recommended</w:t>
      </w:r>
      <w:r w:rsidR="00CA2192" w:rsidRPr="008E37FA">
        <w:rPr>
          <w:rFonts w:ascii="Arial" w:hAnsi="Arial" w:cs="Arial"/>
          <w:bCs/>
          <w:i w:val="0"/>
          <w:sz w:val="20"/>
          <w:szCs w:val="20"/>
        </w:rPr>
        <w:t xml:space="preserve"> action plan and priorities</w:t>
      </w:r>
      <w:r w:rsidR="00CA2192" w:rsidRPr="008E37FA">
        <w:rPr>
          <w:rFonts w:ascii="Arial" w:hAnsi="Arial" w:cs="Arial"/>
          <w:i w:val="0"/>
          <w:sz w:val="20"/>
          <w:szCs w:val="20"/>
        </w:rPr>
        <w:t xml:space="preserve"> that can be utilised to operationalise the ASEAN Roadmap 2019-2025 by the ASWGAC and/or stakeholders for cooperation. </w:t>
      </w:r>
      <w:r w:rsidR="000D0776" w:rsidRPr="008E37FA">
        <w:rPr>
          <w:rFonts w:ascii="Arial" w:hAnsi="Arial" w:cs="Arial"/>
          <w:i w:val="0"/>
          <w:sz w:val="20"/>
          <w:szCs w:val="20"/>
        </w:rPr>
        <w:t xml:space="preserve">Based on the discussion, to which are divided into national and regional assessment, strengthening the market access and capacity building on agricultural cooperatives were considered as the priority with suggested activity to launch e-commerce with e-payment by using the existing platform under ACCMSME and financial service, in particular development of weather index for insurance scheme. </w:t>
      </w:r>
      <w:r w:rsidR="00CA2192" w:rsidRPr="008E37FA">
        <w:rPr>
          <w:rFonts w:ascii="Arial" w:hAnsi="Arial" w:cs="Arial"/>
          <w:i w:val="0"/>
          <w:sz w:val="20"/>
          <w:szCs w:val="20"/>
        </w:rPr>
        <w:t xml:space="preserve">The Meeting </w:t>
      </w:r>
      <w:r w:rsidR="004F27E2" w:rsidRPr="008E37FA">
        <w:rPr>
          <w:rFonts w:ascii="Arial" w:hAnsi="Arial" w:cs="Arial"/>
          <w:i w:val="0"/>
          <w:sz w:val="20"/>
          <w:szCs w:val="20"/>
        </w:rPr>
        <w:t xml:space="preserve">discussed the possibility to conduct a workshop to create a new project/collaboration in order to implement the </w:t>
      </w:r>
      <w:r w:rsidR="004F27E2" w:rsidRPr="008E37FA">
        <w:rPr>
          <w:rFonts w:ascii="Arial" w:hAnsi="Arial" w:cs="Arial"/>
          <w:i w:val="0"/>
          <w:sz w:val="20"/>
          <w:szCs w:val="20"/>
        </w:rPr>
        <w:lastRenderedPageBreak/>
        <w:t xml:space="preserve">Roadmap based on the </w:t>
      </w:r>
      <w:r w:rsidR="002648F2" w:rsidRPr="008E37FA">
        <w:rPr>
          <w:rFonts w:ascii="Arial" w:hAnsi="Arial" w:cs="Arial"/>
          <w:i w:val="0"/>
          <w:sz w:val="20"/>
          <w:szCs w:val="20"/>
        </w:rPr>
        <w:t>priorities discussed at</w:t>
      </w:r>
      <w:r w:rsidR="004F27E2" w:rsidRPr="008E37FA">
        <w:rPr>
          <w:rFonts w:ascii="Arial" w:hAnsi="Arial" w:cs="Arial"/>
          <w:i w:val="0"/>
          <w:sz w:val="20"/>
          <w:szCs w:val="20"/>
        </w:rPr>
        <w:t xml:space="preserve"> the first workshop</w:t>
      </w:r>
      <w:r w:rsidR="002648F2" w:rsidRPr="008E37FA">
        <w:rPr>
          <w:rFonts w:ascii="Arial" w:hAnsi="Arial" w:cs="Arial"/>
          <w:i w:val="0"/>
          <w:sz w:val="20"/>
          <w:szCs w:val="20"/>
        </w:rPr>
        <w:t xml:space="preserve"> such as cooperatives insurance and e-commerce and also agreed to appoint the Lead Country for each thematic project</w:t>
      </w:r>
      <w:r w:rsidR="004F27E2" w:rsidRPr="008E37FA">
        <w:rPr>
          <w:rFonts w:ascii="Arial" w:hAnsi="Arial" w:cs="Arial"/>
          <w:i w:val="0"/>
          <w:sz w:val="20"/>
          <w:szCs w:val="20"/>
        </w:rPr>
        <w:t>.</w:t>
      </w:r>
      <w:r w:rsidR="00CA2192" w:rsidRPr="008E37FA">
        <w:rPr>
          <w:rFonts w:ascii="Arial" w:hAnsi="Arial" w:cs="Arial"/>
          <w:i w:val="0"/>
          <w:sz w:val="20"/>
          <w:szCs w:val="20"/>
        </w:rPr>
        <w:t xml:space="preserve"> </w:t>
      </w:r>
    </w:p>
    <w:p w14:paraId="6A7C44A0" w14:textId="048FAEA8" w:rsidR="00FC0FA4" w:rsidRPr="008E37FA" w:rsidRDefault="00B95052" w:rsidP="00B95052">
      <w:pPr>
        <w:pStyle w:val="a3"/>
        <w:numPr>
          <w:ilvl w:val="0"/>
          <w:numId w:val="29"/>
        </w:numPr>
        <w:spacing w:line="276" w:lineRule="auto"/>
        <w:rPr>
          <w:rFonts w:ascii="Arial" w:hAnsi="Arial" w:cs="Arial"/>
          <w:i w:val="0"/>
          <w:sz w:val="20"/>
          <w:szCs w:val="20"/>
        </w:rPr>
      </w:pPr>
      <w:r>
        <w:rPr>
          <w:rFonts w:ascii="Arial" w:hAnsi="Arial" w:cs="Arial"/>
          <w:i w:val="0"/>
          <w:sz w:val="20"/>
          <w:szCs w:val="20"/>
        </w:rPr>
        <w:t>T</w:t>
      </w:r>
      <w:r w:rsidR="00FC0FA4" w:rsidRPr="008E37FA">
        <w:rPr>
          <w:rFonts w:ascii="Arial" w:hAnsi="Arial" w:cs="Arial"/>
          <w:i w:val="0"/>
          <w:sz w:val="20"/>
          <w:szCs w:val="20"/>
        </w:rPr>
        <w:t>he Meeting noted the progress report on Strengthening Capacity Building in Agricul</w:t>
      </w:r>
      <w:r w:rsidR="00E71FFC" w:rsidRPr="008E37FA">
        <w:rPr>
          <w:rFonts w:ascii="Arial" w:hAnsi="Arial" w:cs="Arial"/>
          <w:i w:val="0"/>
          <w:sz w:val="20"/>
          <w:szCs w:val="20"/>
        </w:rPr>
        <w:t>ture Sector in ASEAN Countries P</w:t>
      </w:r>
      <w:r w:rsidR="00FC0FA4" w:rsidRPr="008E37FA">
        <w:rPr>
          <w:rFonts w:ascii="Arial" w:hAnsi="Arial" w:cs="Arial"/>
          <w:i w:val="0"/>
          <w:sz w:val="20"/>
          <w:szCs w:val="20"/>
        </w:rPr>
        <w:t xml:space="preserve">roject (CB Project) – Phase 3 </w:t>
      </w:r>
      <w:r w:rsidR="008E37FA" w:rsidRPr="008E37FA">
        <w:rPr>
          <w:rFonts w:ascii="Arial" w:hAnsi="Arial" w:cs="Arial"/>
          <w:i w:val="0"/>
          <w:sz w:val="20"/>
          <w:szCs w:val="20"/>
        </w:rPr>
        <w:t xml:space="preserve">and </w:t>
      </w:r>
      <w:r w:rsidR="00FC0FA4" w:rsidRPr="008E37FA">
        <w:rPr>
          <w:rFonts w:ascii="Arial" w:hAnsi="Arial" w:cs="Arial"/>
          <w:i w:val="0"/>
          <w:sz w:val="20"/>
          <w:szCs w:val="20"/>
        </w:rPr>
        <w:t xml:space="preserve">AMS also explored opportunity to seek funding from the Project for training for other topics and to also prioritize farmer member of agricultural cooperatives and farmer organizations to participate in the training. </w:t>
      </w:r>
      <w:r w:rsidR="008E37FA" w:rsidRPr="008E37FA">
        <w:rPr>
          <w:rFonts w:ascii="Arial" w:hAnsi="Arial" w:cs="Arial"/>
          <w:i w:val="0"/>
          <w:sz w:val="20"/>
          <w:szCs w:val="20"/>
        </w:rPr>
        <w:t>T</w:t>
      </w:r>
      <w:r w:rsidR="00FC0FA4" w:rsidRPr="008E37FA">
        <w:rPr>
          <w:rFonts w:ascii="Arial" w:hAnsi="Arial" w:cs="Arial"/>
          <w:i w:val="0"/>
          <w:sz w:val="20"/>
          <w:szCs w:val="20"/>
        </w:rPr>
        <w:t xml:space="preserve">he completion of CB Project – Phase 3 </w:t>
      </w:r>
      <w:r w:rsidR="008E37FA" w:rsidRPr="008E37FA">
        <w:rPr>
          <w:rFonts w:ascii="Arial" w:hAnsi="Arial" w:cs="Arial"/>
          <w:i w:val="0"/>
          <w:sz w:val="20"/>
          <w:szCs w:val="20"/>
        </w:rPr>
        <w:t xml:space="preserve">will be </w:t>
      </w:r>
      <w:r w:rsidR="00FC0FA4" w:rsidRPr="008E37FA">
        <w:rPr>
          <w:rFonts w:ascii="Arial" w:hAnsi="Arial" w:cs="Arial"/>
          <w:i w:val="0"/>
          <w:sz w:val="20"/>
          <w:szCs w:val="20"/>
        </w:rPr>
        <w:t xml:space="preserve">on September 2020. ASEAN Secretariat has been informed by MAFF Japan on the future project as the successor of the CB Project – Phase 3. The new Project is expected to work on the area of food value chain which will involve cooperatives in ASEAN and Japanese companies. The Meeting requested ASEAN Secretariat to facilitate the preparation of the new project and send proposal to AMS to allow AMS to provide comments and input to the new project. The Meeting also requested to conduct a workshop in order to discuss the new project proposal that will enable AMS to work on the proposal and ensure the needs of AMS are accommodated in the new project. </w:t>
      </w:r>
    </w:p>
    <w:p w14:paraId="0CE02CB8" w14:textId="1A5BB2A6" w:rsidR="00CF5AEA" w:rsidRPr="008E37FA" w:rsidRDefault="0030631C" w:rsidP="00B95052">
      <w:pPr>
        <w:pStyle w:val="a3"/>
        <w:numPr>
          <w:ilvl w:val="0"/>
          <w:numId w:val="29"/>
        </w:numPr>
        <w:spacing w:line="276" w:lineRule="auto"/>
        <w:jc w:val="thaiDistribute"/>
        <w:rPr>
          <w:rFonts w:ascii="Arial" w:hAnsi="Arial" w:cs="Arial"/>
          <w:i w:val="0"/>
          <w:iCs w:val="0"/>
          <w:sz w:val="20"/>
          <w:szCs w:val="20"/>
        </w:rPr>
      </w:pPr>
      <w:bookmarkStart w:id="0" w:name="_GoBack"/>
      <w:bookmarkEnd w:id="0"/>
      <w:r w:rsidRPr="008E37FA">
        <w:rPr>
          <w:rFonts w:ascii="Arial" w:hAnsi="Arial" w:cs="Arial"/>
          <w:i w:val="0"/>
          <w:iCs w:val="0"/>
          <w:sz w:val="20"/>
          <w:szCs w:val="20"/>
        </w:rPr>
        <w:t xml:space="preserve">The Meeting noted that the </w:t>
      </w:r>
      <w:r w:rsidR="00BD6717" w:rsidRPr="008E37FA">
        <w:rPr>
          <w:rFonts w:ascii="Arial" w:hAnsi="Arial" w:cs="Arial"/>
          <w:i w:val="0"/>
          <w:iCs w:val="0"/>
          <w:sz w:val="20"/>
          <w:szCs w:val="20"/>
        </w:rPr>
        <w:t>2</w:t>
      </w:r>
      <w:r w:rsidR="008E6593" w:rsidRPr="008E37FA">
        <w:rPr>
          <w:rFonts w:ascii="Arial" w:hAnsi="Arial" w:cs="Arial"/>
          <w:i w:val="0"/>
          <w:iCs w:val="0"/>
          <w:sz w:val="20"/>
          <w:szCs w:val="20"/>
        </w:rPr>
        <w:t>2</w:t>
      </w:r>
      <w:r w:rsidR="008E6593" w:rsidRPr="008E37FA">
        <w:rPr>
          <w:rFonts w:ascii="Arial" w:hAnsi="Arial" w:cs="Arial"/>
          <w:i w:val="0"/>
          <w:iCs w:val="0"/>
          <w:sz w:val="20"/>
          <w:szCs w:val="20"/>
          <w:vertAlign w:val="superscript"/>
        </w:rPr>
        <w:t>nd</w:t>
      </w:r>
      <w:r w:rsidR="002D160D" w:rsidRPr="008E37FA">
        <w:rPr>
          <w:rFonts w:ascii="Arial" w:hAnsi="Arial" w:cs="Arial"/>
          <w:i w:val="0"/>
          <w:iCs w:val="0"/>
          <w:sz w:val="20"/>
          <w:szCs w:val="20"/>
        </w:rPr>
        <w:t xml:space="preserve"> </w:t>
      </w:r>
      <w:r w:rsidRPr="008E37FA">
        <w:rPr>
          <w:rFonts w:ascii="Arial" w:hAnsi="Arial" w:cs="Arial"/>
          <w:i w:val="0"/>
          <w:iCs w:val="0"/>
          <w:sz w:val="20"/>
          <w:szCs w:val="20"/>
        </w:rPr>
        <w:t>Meeting of the ASWGAC tentatively would be held</w:t>
      </w:r>
      <w:r w:rsidR="006B6176" w:rsidRPr="008E37FA">
        <w:rPr>
          <w:rFonts w:ascii="Arial" w:hAnsi="Arial" w:cs="Arial"/>
          <w:i w:val="0"/>
          <w:iCs w:val="0"/>
          <w:sz w:val="20"/>
          <w:szCs w:val="20"/>
        </w:rPr>
        <w:t xml:space="preserve"> back to back with the 2</w:t>
      </w:r>
      <w:r w:rsidR="008E6593" w:rsidRPr="008E37FA">
        <w:rPr>
          <w:rFonts w:ascii="Arial" w:hAnsi="Arial" w:cs="Arial"/>
          <w:i w:val="0"/>
          <w:iCs w:val="0"/>
          <w:sz w:val="20"/>
          <w:szCs w:val="20"/>
        </w:rPr>
        <w:t>7</w:t>
      </w:r>
      <w:r w:rsidR="006B6176" w:rsidRPr="008E37FA">
        <w:rPr>
          <w:rFonts w:ascii="Arial" w:hAnsi="Arial" w:cs="Arial"/>
          <w:i w:val="0"/>
          <w:iCs w:val="0"/>
          <w:sz w:val="20"/>
          <w:szCs w:val="20"/>
        </w:rPr>
        <w:t xml:space="preserve">th ACEDAC </w:t>
      </w:r>
      <w:r w:rsidR="00CF5AEA" w:rsidRPr="008E37FA">
        <w:rPr>
          <w:rFonts w:ascii="Arial" w:hAnsi="Arial" w:cs="Arial"/>
          <w:i w:val="0"/>
          <w:iCs w:val="0"/>
          <w:sz w:val="20"/>
          <w:szCs w:val="20"/>
        </w:rPr>
        <w:t xml:space="preserve">Board </w:t>
      </w:r>
      <w:r w:rsidR="006B6176" w:rsidRPr="008E37FA">
        <w:rPr>
          <w:rFonts w:ascii="Arial" w:hAnsi="Arial" w:cs="Arial"/>
          <w:i w:val="0"/>
          <w:iCs w:val="0"/>
          <w:sz w:val="20"/>
          <w:szCs w:val="20"/>
        </w:rPr>
        <w:t>Meeting</w:t>
      </w:r>
      <w:r w:rsidR="002D160D" w:rsidRPr="008E37FA">
        <w:rPr>
          <w:rFonts w:ascii="Arial" w:hAnsi="Arial" w:cs="Arial"/>
          <w:i w:val="0"/>
          <w:iCs w:val="0"/>
          <w:sz w:val="20"/>
          <w:szCs w:val="20"/>
        </w:rPr>
        <w:t xml:space="preserve"> in June 2020 in the Philippines. </w:t>
      </w:r>
      <w:r w:rsidR="008E37FA" w:rsidRPr="008E37FA">
        <w:rPr>
          <w:rFonts w:ascii="Arial" w:hAnsi="Arial" w:cs="Arial"/>
          <w:i w:val="0"/>
          <w:iCs w:val="0"/>
          <w:sz w:val="20"/>
          <w:szCs w:val="20"/>
        </w:rPr>
        <w:t>O</w:t>
      </w:r>
      <w:r w:rsidR="00CF5AEA" w:rsidRPr="008E37FA">
        <w:rPr>
          <w:rFonts w:ascii="Arial" w:hAnsi="Arial" w:cs="Arial"/>
          <w:i w:val="0"/>
          <w:iCs w:val="0"/>
          <w:sz w:val="20"/>
          <w:szCs w:val="20"/>
        </w:rPr>
        <w:t xml:space="preserve">n a rotational basis, </w:t>
      </w:r>
      <w:r w:rsidR="008E6593" w:rsidRPr="008E37FA">
        <w:rPr>
          <w:rFonts w:ascii="Arial" w:hAnsi="Arial" w:cs="Arial"/>
          <w:i w:val="0"/>
          <w:iCs w:val="0"/>
          <w:sz w:val="20"/>
          <w:szCs w:val="20"/>
        </w:rPr>
        <w:t>Thailand</w:t>
      </w:r>
      <w:r w:rsidR="00CF5AEA" w:rsidRPr="008E37FA">
        <w:rPr>
          <w:rFonts w:ascii="Arial" w:hAnsi="Arial" w:cs="Arial"/>
          <w:i w:val="0"/>
          <w:iCs w:val="0"/>
          <w:sz w:val="20"/>
          <w:szCs w:val="20"/>
        </w:rPr>
        <w:t xml:space="preserve"> will be the host of the 2</w:t>
      </w:r>
      <w:r w:rsidR="008E6593" w:rsidRPr="008E37FA">
        <w:rPr>
          <w:rFonts w:ascii="Arial" w:hAnsi="Arial" w:cs="Arial"/>
          <w:i w:val="0"/>
          <w:iCs w:val="0"/>
          <w:sz w:val="20"/>
          <w:szCs w:val="20"/>
        </w:rPr>
        <w:t>3</w:t>
      </w:r>
      <w:r w:rsidR="008E6593" w:rsidRPr="008E37FA">
        <w:rPr>
          <w:rFonts w:ascii="Arial" w:hAnsi="Arial" w:cs="Arial"/>
          <w:i w:val="0"/>
          <w:iCs w:val="0"/>
          <w:sz w:val="20"/>
          <w:szCs w:val="20"/>
          <w:vertAlign w:val="superscript"/>
        </w:rPr>
        <w:t>rd</w:t>
      </w:r>
      <w:r w:rsidR="008E6593" w:rsidRPr="008E37FA">
        <w:rPr>
          <w:rFonts w:ascii="Arial" w:hAnsi="Arial" w:cs="Arial"/>
          <w:i w:val="0"/>
          <w:iCs w:val="0"/>
          <w:sz w:val="20"/>
          <w:szCs w:val="20"/>
        </w:rPr>
        <w:t xml:space="preserve"> </w:t>
      </w:r>
      <w:r w:rsidR="00CF5AEA" w:rsidRPr="008E37FA">
        <w:rPr>
          <w:rFonts w:ascii="Arial" w:hAnsi="Arial" w:cs="Arial"/>
          <w:i w:val="0"/>
          <w:iCs w:val="0"/>
          <w:sz w:val="20"/>
          <w:szCs w:val="20"/>
        </w:rPr>
        <w:t>Meeting of the ASWGAC, back to back with the 2</w:t>
      </w:r>
      <w:r w:rsidR="008E6593" w:rsidRPr="008E37FA">
        <w:rPr>
          <w:rFonts w:ascii="Arial" w:hAnsi="Arial" w:cs="Arial"/>
          <w:i w:val="0"/>
          <w:iCs w:val="0"/>
          <w:sz w:val="20"/>
          <w:szCs w:val="20"/>
        </w:rPr>
        <w:t>8</w:t>
      </w:r>
      <w:r w:rsidR="00CF5AEA" w:rsidRPr="008E37FA">
        <w:rPr>
          <w:rFonts w:ascii="Arial" w:hAnsi="Arial" w:cs="Arial"/>
          <w:i w:val="0"/>
          <w:iCs w:val="0"/>
          <w:sz w:val="20"/>
          <w:szCs w:val="20"/>
          <w:vertAlign w:val="superscript"/>
        </w:rPr>
        <w:t>th</w:t>
      </w:r>
      <w:r w:rsidR="00CF5AEA" w:rsidRPr="008E37FA">
        <w:rPr>
          <w:rFonts w:ascii="Arial" w:hAnsi="Arial" w:cs="Arial"/>
          <w:i w:val="0"/>
          <w:iCs w:val="0"/>
          <w:sz w:val="20"/>
          <w:szCs w:val="20"/>
        </w:rPr>
        <w:t xml:space="preserve"> ACEDAC Board Meeting, prior to</w:t>
      </w:r>
      <w:r w:rsidR="008E6593" w:rsidRPr="008E37FA">
        <w:rPr>
          <w:rFonts w:ascii="Arial" w:hAnsi="Arial" w:cs="Arial"/>
          <w:i w:val="0"/>
          <w:iCs w:val="0"/>
          <w:sz w:val="20"/>
          <w:szCs w:val="20"/>
        </w:rPr>
        <w:t xml:space="preserve"> SOM-AMAF Meeting in August 2021</w:t>
      </w:r>
      <w:r w:rsidR="00CF5AEA" w:rsidRPr="008E37FA">
        <w:rPr>
          <w:rFonts w:ascii="Arial" w:hAnsi="Arial" w:cs="Arial"/>
          <w:i w:val="0"/>
          <w:iCs w:val="0"/>
          <w:sz w:val="20"/>
          <w:szCs w:val="20"/>
        </w:rPr>
        <w:t>.</w:t>
      </w:r>
    </w:p>
    <w:sectPr w:rsidR="00CF5AEA" w:rsidRPr="008E37FA" w:rsidSect="008459FF">
      <w:footerReference w:type="even" r:id="rId9"/>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52771" w14:textId="77777777" w:rsidR="00535E8F" w:rsidRDefault="00535E8F">
      <w:r>
        <w:separator/>
      </w:r>
    </w:p>
  </w:endnote>
  <w:endnote w:type="continuationSeparator" w:id="0">
    <w:p w14:paraId="030FC829" w14:textId="77777777" w:rsidR="00535E8F" w:rsidRDefault="0053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4899" w14:textId="77777777" w:rsidR="00314788" w:rsidRDefault="003147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C0D618" w14:textId="77777777" w:rsidR="00314788" w:rsidRDefault="003147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75A1" w14:textId="77777777" w:rsidR="00314788" w:rsidRDefault="003147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5E8F">
      <w:rPr>
        <w:rStyle w:val="a7"/>
        <w:noProof/>
      </w:rPr>
      <w:t>1</w:t>
    </w:r>
    <w:r>
      <w:rPr>
        <w:rStyle w:val="a7"/>
      </w:rPr>
      <w:fldChar w:fldCharType="end"/>
    </w:r>
  </w:p>
  <w:p w14:paraId="6240642C" w14:textId="77777777" w:rsidR="00314788" w:rsidRDefault="003147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3117E" w14:textId="77777777" w:rsidR="00535E8F" w:rsidRDefault="00535E8F">
      <w:r>
        <w:separator/>
      </w:r>
    </w:p>
  </w:footnote>
  <w:footnote w:type="continuationSeparator" w:id="0">
    <w:p w14:paraId="24677C7F" w14:textId="77777777" w:rsidR="00535E8F" w:rsidRDefault="0053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826"/>
    <w:multiLevelType w:val="hybridMultilevel"/>
    <w:tmpl w:val="66EC012A"/>
    <w:lvl w:ilvl="0" w:tplc="FD4876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81B28"/>
    <w:multiLevelType w:val="hybridMultilevel"/>
    <w:tmpl w:val="865286F4"/>
    <w:lvl w:ilvl="0" w:tplc="F59ACA2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2B50"/>
    <w:multiLevelType w:val="hybridMultilevel"/>
    <w:tmpl w:val="FBB026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176BC"/>
    <w:multiLevelType w:val="hybridMultilevel"/>
    <w:tmpl w:val="DC06687A"/>
    <w:lvl w:ilvl="0" w:tplc="AEAC8606">
      <w:start w:val="1"/>
      <w:numFmt w:val="lowerRoman"/>
      <w:lvlText w:val="%1."/>
      <w:lvlJc w:val="right"/>
      <w:pPr>
        <w:tabs>
          <w:tab w:val="num" w:pos="1440"/>
        </w:tabs>
        <w:ind w:left="1440" w:hanging="360"/>
      </w:pPr>
    </w:lvl>
    <w:lvl w:ilvl="1" w:tplc="F4CE1142" w:tentative="1">
      <w:start w:val="1"/>
      <w:numFmt w:val="lowerRoman"/>
      <w:lvlText w:val="%2."/>
      <w:lvlJc w:val="right"/>
      <w:pPr>
        <w:tabs>
          <w:tab w:val="num" w:pos="2160"/>
        </w:tabs>
        <w:ind w:left="2160" w:hanging="360"/>
      </w:pPr>
    </w:lvl>
    <w:lvl w:ilvl="2" w:tplc="5CD496CA" w:tentative="1">
      <w:start w:val="1"/>
      <w:numFmt w:val="lowerRoman"/>
      <w:lvlText w:val="%3."/>
      <w:lvlJc w:val="right"/>
      <w:pPr>
        <w:tabs>
          <w:tab w:val="num" w:pos="2880"/>
        </w:tabs>
        <w:ind w:left="2880" w:hanging="360"/>
      </w:pPr>
    </w:lvl>
    <w:lvl w:ilvl="3" w:tplc="628ABF86" w:tentative="1">
      <w:start w:val="1"/>
      <w:numFmt w:val="lowerRoman"/>
      <w:lvlText w:val="%4."/>
      <w:lvlJc w:val="right"/>
      <w:pPr>
        <w:tabs>
          <w:tab w:val="num" w:pos="3600"/>
        </w:tabs>
        <w:ind w:left="3600" w:hanging="360"/>
      </w:pPr>
    </w:lvl>
    <w:lvl w:ilvl="4" w:tplc="1BE0B2BC" w:tentative="1">
      <w:start w:val="1"/>
      <w:numFmt w:val="lowerRoman"/>
      <w:lvlText w:val="%5."/>
      <w:lvlJc w:val="right"/>
      <w:pPr>
        <w:tabs>
          <w:tab w:val="num" w:pos="4320"/>
        </w:tabs>
        <w:ind w:left="4320" w:hanging="360"/>
      </w:pPr>
    </w:lvl>
    <w:lvl w:ilvl="5" w:tplc="4606B1E6" w:tentative="1">
      <w:start w:val="1"/>
      <w:numFmt w:val="lowerRoman"/>
      <w:lvlText w:val="%6."/>
      <w:lvlJc w:val="right"/>
      <w:pPr>
        <w:tabs>
          <w:tab w:val="num" w:pos="5040"/>
        </w:tabs>
        <w:ind w:left="5040" w:hanging="360"/>
      </w:pPr>
    </w:lvl>
    <w:lvl w:ilvl="6" w:tplc="49AE2970" w:tentative="1">
      <w:start w:val="1"/>
      <w:numFmt w:val="lowerRoman"/>
      <w:lvlText w:val="%7."/>
      <w:lvlJc w:val="right"/>
      <w:pPr>
        <w:tabs>
          <w:tab w:val="num" w:pos="5760"/>
        </w:tabs>
        <w:ind w:left="5760" w:hanging="360"/>
      </w:pPr>
    </w:lvl>
    <w:lvl w:ilvl="7" w:tplc="39BC2E08" w:tentative="1">
      <w:start w:val="1"/>
      <w:numFmt w:val="lowerRoman"/>
      <w:lvlText w:val="%8."/>
      <w:lvlJc w:val="right"/>
      <w:pPr>
        <w:tabs>
          <w:tab w:val="num" w:pos="6480"/>
        </w:tabs>
        <w:ind w:left="6480" w:hanging="360"/>
      </w:pPr>
    </w:lvl>
    <w:lvl w:ilvl="8" w:tplc="79785FCE" w:tentative="1">
      <w:start w:val="1"/>
      <w:numFmt w:val="lowerRoman"/>
      <w:lvlText w:val="%9."/>
      <w:lvlJc w:val="right"/>
      <w:pPr>
        <w:tabs>
          <w:tab w:val="num" w:pos="7200"/>
        </w:tabs>
        <w:ind w:left="7200" w:hanging="360"/>
      </w:pPr>
    </w:lvl>
  </w:abstractNum>
  <w:abstractNum w:abstractNumId="4">
    <w:nsid w:val="0C2769BA"/>
    <w:multiLevelType w:val="hybridMultilevel"/>
    <w:tmpl w:val="59D8230C"/>
    <w:lvl w:ilvl="0" w:tplc="D7242AF6">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1440" w:hanging="360"/>
      </w:pPr>
    </w:lvl>
    <w:lvl w:ilvl="2" w:tplc="F626D76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D0E8B"/>
    <w:multiLevelType w:val="hybridMultilevel"/>
    <w:tmpl w:val="02AAACDE"/>
    <w:lvl w:ilvl="0" w:tplc="B0AC4182">
      <w:start w:val="1"/>
      <w:numFmt w:val="decimal"/>
      <w:lvlText w:val="%1."/>
      <w:lvlJc w:val="left"/>
      <w:pPr>
        <w:tabs>
          <w:tab w:val="num" w:pos="1080"/>
        </w:tabs>
        <w:ind w:left="1080" w:hanging="720"/>
      </w:pPr>
      <w:rPr>
        <w:rFonts w:hint="default"/>
        <w:b w:val="0"/>
        <w:i w:val="0"/>
        <w:sz w:val="22"/>
        <w:szCs w:val="22"/>
      </w:rPr>
    </w:lvl>
    <w:lvl w:ilvl="1" w:tplc="DF4AD6CC">
      <w:start w:val="1"/>
      <w:numFmt w:val="lowerLetter"/>
      <w:lvlText w:val="%2)"/>
      <w:lvlJc w:val="left"/>
      <w:pPr>
        <w:ind w:left="144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D253FE"/>
    <w:multiLevelType w:val="hybridMultilevel"/>
    <w:tmpl w:val="22441120"/>
    <w:lvl w:ilvl="0" w:tplc="3A683582">
      <w:start w:val="1"/>
      <w:numFmt w:val="decimal"/>
      <w:lvlText w:val="%1."/>
      <w:lvlJc w:val="left"/>
      <w:pPr>
        <w:tabs>
          <w:tab w:val="num" w:pos="720"/>
        </w:tabs>
        <w:ind w:left="720" w:hanging="360"/>
      </w:pPr>
    </w:lvl>
    <w:lvl w:ilvl="1" w:tplc="247AA364" w:tentative="1">
      <w:start w:val="1"/>
      <w:numFmt w:val="decimal"/>
      <w:lvlText w:val="%2."/>
      <w:lvlJc w:val="left"/>
      <w:pPr>
        <w:tabs>
          <w:tab w:val="num" w:pos="1440"/>
        </w:tabs>
        <w:ind w:left="1440" w:hanging="360"/>
      </w:pPr>
    </w:lvl>
    <w:lvl w:ilvl="2" w:tplc="C4E29098" w:tentative="1">
      <w:start w:val="1"/>
      <w:numFmt w:val="decimal"/>
      <w:lvlText w:val="%3."/>
      <w:lvlJc w:val="left"/>
      <w:pPr>
        <w:tabs>
          <w:tab w:val="num" w:pos="2160"/>
        </w:tabs>
        <w:ind w:left="2160" w:hanging="360"/>
      </w:pPr>
    </w:lvl>
    <w:lvl w:ilvl="3" w:tplc="B582CE1C" w:tentative="1">
      <w:start w:val="1"/>
      <w:numFmt w:val="decimal"/>
      <w:lvlText w:val="%4."/>
      <w:lvlJc w:val="left"/>
      <w:pPr>
        <w:tabs>
          <w:tab w:val="num" w:pos="2880"/>
        </w:tabs>
        <w:ind w:left="2880" w:hanging="360"/>
      </w:pPr>
    </w:lvl>
    <w:lvl w:ilvl="4" w:tplc="A1F833AA" w:tentative="1">
      <w:start w:val="1"/>
      <w:numFmt w:val="decimal"/>
      <w:lvlText w:val="%5."/>
      <w:lvlJc w:val="left"/>
      <w:pPr>
        <w:tabs>
          <w:tab w:val="num" w:pos="3600"/>
        </w:tabs>
        <w:ind w:left="3600" w:hanging="360"/>
      </w:pPr>
    </w:lvl>
    <w:lvl w:ilvl="5" w:tplc="66262E20" w:tentative="1">
      <w:start w:val="1"/>
      <w:numFmt w:val="decimal"/>
      <w:lvlText w:val="%6."/>
      <w:lvlJc w:val="left"/>
      <w:pPr>
        <w:tabs>
          <w:tab w:val="num" w:pos="4320"/>
        </w:tabs>
        <w:ind w:left="4320" w:hanging="360"/>
      </w:pPr>
    </w:lvl>
    <w:lvl w:ilvl="6" w:tplc="063EEE9E" w:tentative="1">
      <w:start w:val="1"/>
      <w:numFmt w:val="decimal"/>
      <w:lvlText w:val="%7."/>
      <w:lvlJc w:val="left"/>
      <w:pPr>
        <w:tabs>
          <w:tab w:val="num" w:pos="5040"/>
        </w:tabs>
        <w:ind w:left="5040" w:hanging="360"/>
      </w:pPr>
    </w:lvl>
    <w:lvl w:ilvl="7" w:tplc="E338A236" w:tentative="1">
      <w:start w:val="1"/>
      <w:numFmt w:val="decimal"/>
      <w:lvlText w:val="%8."/>
      <w:lvlJc w:val="left"/>
      <w:pPr>
        <w:tabs>
          <w:tab w:val="num" w:pos="5760"/>
        </w:tabs>
        <w:ind w:left="5760" w:hanging="360"/>
      </w:pPr>
    </w:lvl>
    <w:lvl w:ilvl="8" w:tplc="85C4372E" w:tentative="1">
      <w:start w:val="1"/>
      <w:numFmt w:val="decimal"/>
      <w:lvlText w:val="%9."/>
      <w:lvlJc w:val="left"/>
      <w:pPr>
        <w:tabs>
          <w:tab w:val="num" w:pos="6480"/>
        </w:tabs>
        <w:ind w:left="6480" w:hanging="360"/>
      </w:pPr>
    </w:lvl>
  </w:abstractNum>
  <w:abstractNum w:abstractNumId="7">
    <w:nsid w:val="164B6E6A"/>
    <w:multiLevelType w:val="hybridMultilevel"/>
    <w:tmpl w:val="CED41A72"/>
    <w:lvl w:ilvl="0" w:tplc="04090019">
      <w:start w:val="1"/>
      <w:numFmt w:val="lowerLetter"/>
      <w:lvlText w:val="%1."/>
      <w:lvlJc w:val="left"/>
      <w:pPr>
        <w:ind w:left="2160" w:hanging="360"/>
      </w:pPr>
      <w:rPr>
        <w:rFonts w:hint="default"/>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9D1163B"/>
    <w:multiLevelType w:val="hybridMultilevel"/>
    <w:tmpl w:val="C69C053C"/>
    <w:lvl w:ilvl="0" w:tplc="3D16F9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9096A"/>
    <w:multiLevelType w:val="hybridMultilevel"/>
    <w:tmpl w:val="921E05A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D2F21"/>
    <w:multiLevelType w:val="hybridMultilevel"/>
    <w:tmpl w:val="772E914E"/>
    <w:lvl w:ilvl="0" w:tplc="C97C1878">
      <w:start w:val="1"/>
      <w:numFmt w:val="bullet"/>
      <w:lvlText w:val="•"/>
      <w:lvlJc w:val="left"/>
      <w:pPr>
        <w:tabs>
          <w:tab w:val="num" w:pos="720"/>
        </w:tabs>
        <w:ind w:left="720" w:hanging="360"/>
      </w:pPr>
      <w:rPr>
        <w:rFonts w:ascii="Arial" w:hAnsi="Arial" w:hint="default"/>
      </w:rPr>
    </w:lvl>
    <w:lvl w:ilvl="1" w:tplc="F724CAEA" w:tentative="1">
      <w:start w:val="1"/>
      <w:numFmt w:val="bullet"/>
      <w:lvlText w:val="•"/>
      <w:lvlJc w:val="left"/>
      <w:pPr>
        <w:tabs>
          <w:tab w:val="num" w:pos="1440"/>
        </w:tabs>
        <w:ind w:left="1440" w:hanging="360"/>
      </w:pPr>
      <w:rPr>
        <w:rFonts w:ascii="Arial" w:hAnsi="Arial" w:hint="default"/>
      </w:rPr>
    </w:lvl>
    <w:lvl w:ilvl="2" w:tplc="EFFA021A" w:tentative="1">
      <w:start w:val="1"/>
      <w:numFmt w:val="bullet"/>
      <w:lvlText w:val="•"/>
      <w:lvlJc w:val="left"/>
      <w:pPr>
        <w:tabs>
          <w:tab w:val="num" w:pos="2160"/>
        </w:tabs>
        <w:ind w:left="2160" w:hanging="360"/>
      </w:pPr>
      <w:rPr>
        <w:rFonts w:ascii="Arial" w:hAnsi="Arial" w:hint="default"/>
      </w:rPr>
    </w:lvl>
    <w:lvl w:ilvl="3" w:tplc="E36A0F74" w:tentative="1">
      <w:start w:val="1"/>
      <w:numFmt w:val="bullet"/>
      <w:lvlText w:val="•"/>
      <w:lvlJc w:val="left"/>
      <w:pPr>
        <w:tabs>
          <w:tab w:val="num" w:pos="2880"/>
        </w:tabs>
        <w:ind w:left="2880" w:hanging="360"/>
      </w:pPr>
      <w:rPr>
        <w:rFonts w:ascii="Arial" w:hAnsi="Arial" w:hint="default"/>
      </w:rPr>
    </w:lvl>
    <w:lvl w:ilvl="4" w:tplc="38E87DFA" w:tentative="1">
      <w:start w:val="1"/>
      <w:numFmt w:val="bullet"/>
      <w:lvlText w:val="•"/>
      <w:lvlJc w:val="left"/>
      <w:pPr>
        <w:tabs>
          <w:tab w:val="num" w:pos="3600"/>
        </w:tabs>
        <w:ind w:left="3600" w:hanging="360"/>
      </w:pPr>
      <w:rPr>
        <w:rFonts w:ascii="Arial" w:hAnsi="Arial" w:hint="default"/>
      </w:rPr>
    </w:lvl>
    <w:lvl w:ilvl="5" w:tplc="712C31DE" w:tentative="1">
      <w:start w:val="1"/>
      <w:numFmt w:val="bullet"/>
      <w:lvlText w:val="•"/>
      <w:lvlJc w:val="left"/>
      <w:pPr>
        <w:tabs>
          <w:tab w:val="num" w:pos="4320"/>
        </w:tabs>
        <w:ind w:left="4320" w:hanging="360"/>
      </w:pPr>
      <w:rPr>
        <w:rFonts w:ascii="Arial" w:hAnsi="Arial" w:hint="default"/>
      </w:rPr>
    </w:lvl>
    <w:lvl w:ilvl="6" w:tplc="83FE3F50" w:tentative="1">
      <w:start w:val="1"/>
      <w:numFmt w:val="bullet"/>
      <w:lvlText w:val="•"/>
      <w:lvlJc w:val="left"/>
      <w:pPr>
        <w:tabs>
          <w:tab w:val="num" w:pos="5040"/>
        </w:tabs>
        <w:ind w:left="5040" w:hanging="360"/>
      </w:pPr>
      <w:rPr>
        <w:rFonts w:ascii="Arial" w:hAnsi="Arial" w:hint="default"/>
      </w:rPr>
    </w:lvl>
    <w:lvl w:ilvl="7" w:tplc="5074C308" w:tentative="1">
      <w:start w:val="1"/>
      <w:numFmt w:val="bullet"/>
      <w:lvlText w:val="•"/>
      <w:lvlJc w:val="left"/>
      <w:pPr>
        <w:tabs>
          <w:tab w:val="num" w:pos="5760"/>
        </w:tabs>
        <w:ind w:left="5760" w:hanging="360"/>
      </w:pPr>
      <w:rPr>
        <w:rFonts w:ascii="Arial" w:hAnsi="Arial" w:hint="default"/>
      </w:rPr>
    </w:lvl>
    <w:lvl w:ilvl="8" w:tplc="BB729C2E" w:tentative="1">
      <w:start w:val="1"/>
      <w:numFmt w:val="bullet"/>
      <w:lvlText w:val="•"/>
      <w:lvlJc w:val="left"/>
      <w:pPr>
        <w:tabs>
          <w:tab w:val="num" w:pos="6480"/>
        </w:tabs>
        <w:ind w:left="6480" w:hanging="360"/>
      </w:pPr>
      <w:rPr>
        <w:rFonts w:ascii="Arial" w:hAnsi="Arial" w:hint="default"/>
      </w:rPr>
    </w:lvl>
  </w:abstractNum>
  <w:abstractNum w:abstractNumId="11">
    <w:nsid w:val="2ED61195"/>
    <w:multiLevelType w:val="hybridMultilevel"/>
    <w:tmpl w:val="BC188E20"/>
    <w:lvl w:ilvl="0" w:tplc="90A47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3E73"/>
    <w:multiLevelType w:val="hybridMultilevel"/>
    <w:tmpl w:val="6C3A53B4"/>
    <w:lvl w:ilvl="0" w:tplc="2D2069F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E756B"/>
    <w:multiLevelType w:val="multilevel"/>
    <w:tmpl w:val="AB5ED728"/>
    <w:lvl w:ilvl="0">
      <w:start w:val="8"/>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nsid w:val="30D05CA6"/>
    <w:multiLevelType w:val="hybridMultilevel"/>
    <w:tmpl w:val="0720A57A"/>
    <w:lvl w:ilvl="0" w:tplc="78FE256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B25E7"/>
    <w:multiLevelType w:val="multilevel"/>
    <w:tmpl w:val="7DACB92A"/>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nsid w:val="41965B04"/>
    <w:multiLevelType w:val="hybridMultilevel"/>
    <w:tmpl w:val="3B2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7559C"/>
    <w:multiLevelType w:val="hybridMultilevel"/>
    <w:tmpl w:val="D8DAC688"/>
    <w:lvl w:ilvl="0" w:tplc="CC3A78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F7869"/>
    <w:multiLevelType w:val="hybridMultilevel"/>
    <w:tmpl w:val="3DD6AD66"/>
    <w:lvl w:ilvl="0" w:tplc="2EA856BA">
      <w:start w:val="3"/>
      <w:numFmt w:val="decimal"/>
      <w:lvlText w:val="%1."/>
      <w:lvlJc w:val="left"/>
      <w:pPr>
        <w:ind w:left="1080" w:hanging="360"/>
      </w:pPr>
      <w:rPr>
        <w:rFonts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0F1F88"/>
    <w:multiLevelType w:val="multilevel"/>
    <w:tmpl w:val="ABA45E0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D05B5D"/>
    <w:multiLevelType w:val="hybridMultilevel"/>
    <w:tmpl w:val="D1CE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84BF3"/>
    <w:multiLevelType w:val="hybridMultilevel"/>
    <w:tmpl w:val="DEF04332"/>
    <w:lvl w:ilvl="0" w:tplc="4ACCE5D0">
      <w:start w:val="1"/>
      <w:numFmt w:val="bullet"/>
      <w:lvlText w:val=""/>
      <w:lvlJc w:val="left"/>
      <w:pPr>
        <w:tabs>
          <w:tab w:val="num" w:pos="720"/>
        </w:tabs>
        <w:ind w:left="720" w:hanging="360"/>
      </w:pPr>
      <w:rPr>
        <w:rFonts w:ascii="Wingdings 3" w:hAnsi="Wingdings 3" w:hint="default"/>
      </w:rPr>
    </w:lvl>
    <w:lvl w:ilvl="1" w:tplc="173CD2F6" w:tentative="1">
      <w:start w:val="1"/>
      <w:numFmt w:val="bullet"/>
      <w:lvlText w:val=""/>
      <w:lvlJc w:val="left"/>
      <w:pPr>
        <w:tabs>
          <w:tab w:val="num" w:pos="1440"/>
        </w:tabs>
        <w:ind w:left="1440" w:hanging="360"/>
      </w:pPr>
      <w:rPr>
        <w:rFonts w:ascii="Wingdings 3" w:hAnsi="Wingdings 3" w:hint="default"/>
      </w:rPr>
    </w:lvl>
    <w:lvl w:ilvl="2" w:tplc="DD62975A" w:tentative="1">
      <w:start w:val="1"/>
      <w:numFmt w:val="bullet"/>
      <w:lvlText w:val=""/>
      <w:lvlJc w:val="left"/>
      <w:pPr>
        <w:tabs>
          <w:tab w:val="num" w:pos="2160"/>
        </w:tabs>
        <w:ind w:left="2160" w:hanging="360"/>
      </w:pPr>
      <w:rPr>
        <w:rFonts w:ascii="Wingdings 3" w:hAnsi="Wingdings 3" w:hint="default"/>
      </w:rPr>
    </w:lvl>
    <w:lvl w:ilvl="3" w:tplc="C09CA478" w:tentative="1">
      <w:start w:val="1"/>
      <w:numFmt w:val="bullet"/>
      <w:lvlText w:val=""/>
      <w:lvlJc w:val="left"/>
      <w:pPr>
        <w:tabs>
          <w:tab w:val="num" w:pos="2880"/>
        </w:tabs>
        <w:ind w:left="2880" w:hanging="360"/>
      </w:pPr>
      <w:rPr>
        <w:rFonts w:ascii="Wingdings 3" w:hAnsi="Wingdings 3" w:hint="default"/>
      </w:rPr>
    </w:lvl>
    <w:lvl w:ilvl="4" w:tplc="FE92DE66" w:tentative="1">
      <w:start w:val="1"/>
      <w:numFmt w:val="bullet"/>
      <w:lvlText w:val=""/>
      <w:lvlJc w:val="left"/>
      <w:pPr>
        <w:tabs>
          <w:tab w:val="num" w:pos="3600"/>
        </w:tabs>
        <w:ind w:left="3600" w:hanging="360"/>
      </w:pPr>
      <w:rPr>
        <w:rFonts w:ascii="Wingdings 3" w:hAnsi="Wingdings 3" w:hint="default"/>
      </w:rPr>
    </w:lvl>
    <w:lvl w:ilvl="5" w:tplc="6EBECAC0" w:tentative="1">
      <w:start w:val="1"/>
      <w:numFmt w:val="bullet"/>
      <w:lvlText w:val=""/>
      <w:lvlJc w:val="left"/>
      <w:pPr>
        <w:tabs>
          <w:tab w:val="num" w:pos="4320"/>
        </w:tabs>
        <w:ind w:left="4320" w:hanging="360"/>
      </w:pPr>
      <w:rPr>
        <w:rFonts w:ascii="Wingdings 3" w:hAnsi="Wingdings 3" w:hint="default"/>
      </w:rPr>
    </w:lvl>
    <w:lvl w:ilvl="6" w:tplc="D9E2307E" w:tentative="1">
      <w:start w:val="1"/>
      <w:numFmt w:val="bullet"/>
      <w:lvlText w:val=""/>
      <w:lvlJc w:val="left"/>
      <w:pPr>
        <w:tabs>
          <w:tab w:val="num" w:pos="5040"/>
        </w:tabs>
        <w:ind w:left="5040" w:hanging="360"/>
      </w:pPr>
      <w:rPr>
        <w:rFonts w:ascii="Wingdings 3" w:hAnsi="Wingdings 3" w:hint="default"/>
      </w:rPr>
    </w:lvl>
    <w:lvl w:ilvl="7" w:tplc="99B64B1C" w:tentative="1">
      <w:start w:val="1"/>
      <w:numFmt w:val="bullet"/>
      <w:lvlText w:val=""/>
      <w:lvlJc w:val="left"/>
      <w:pPr>
        <w:tabs>
          <w:tab w:val="num" w:pos="5760"/>
        </w:tabs>
        <w:ind w:left="5760" w:hanging="360"/>
      </w:pPr>
      <w:rPr>
        <w:rFonts w:ascii="Wingdings 3" w:hAnsi="Wingdings 3" w:hint="default"/>
      </w:rPr>
    </w:lvl>
    <w:lvl w:ilvl="8" w:tplc="D650553A" w:tentative="1">
      <w:start w:val="1"/>
      <w:numFmt w:val="bullet"/>
      <w:lvlText w:val=""/>
      <w:lvlJc w:val="left"/>
      <w:pPr>
        <w:tabs>
          <w:tab w:val="num" w:pos="6480"/>
        </w:tabs>
        <w:ind w:left="6480" w:hanging="360"/>
      </w:pPr>
      <w:rPr>
        <w:rFonts w:ascii="Wingdings 3" w:hAnsi="Wingdings 3" w:hint="default"/>
      </w:rPr>
    </w:lvl>
  </w:abstractNum>
  <w:abstractNum w:abstractNumId="22">
    <w:nsid w:val="5CBD797C"/>
    <w:multiLevelType w:val="hybridMultilevel"/>
    <w:tmpl w:val="B226F3FA"/>
    <w:lvl w:ilvl="0" w:tplc="4F0E59EA">
      <w:start w:val="1"/>
      <w:numFmt w:val="bullet"/>
      <w:lvlText w:val="•"/>
      <w:lvlJc w:val="left"/>
      <w:pPr>
        <w:tabs>
          <w:tab w:val="num" w:pos="720"/>
        </w:tabs>
        <w:ind w:left="720" w:hanging="360"/>
      </w:pPr>
      <w:rPr>
        <w:rFonts w:ascii="Arial" w:hAnsi="Arial" w:hint="default"/>
      </w:rPr>
    </w:lvl>
    <w:lvl w:ilvl="1" w:tplc="C4BCE2EA" w:tentative="1">
      <w:start w:val="1"/>
      <w:numFmt w:val="bullet"/>
      <w:lvlText w:val="•"/>
      <w:lvlJc w:val="left"/>
      <w:pPr>
        <w:tabs>
          <w:tab w:val="num" w:pos="1440"/>
        </w:tabs>
        <w:ind w:left="1440" w:hanging="360"/>
      </w:pPr>
      <w:rPr>
        <w:rFonts w:ascii="Arial" w:hAnsi="Arial" w:hint="default"/>
      </w:rPr>
    </w:lvl>
    <w:lvl w:ilvl="2" w:tplc="EE54A56A" w:tentative="1">
      <w:start w:val="1"/>
      <w:numFmt w:val="bullet"/>
      <w:lvlText w:val="•"/>
      <w:lvlJc w:val="left"/>
      <w:pPr>
        <w:tabs>
          <w:tab w:val="num" w:pos="2160"/>
        </w:tabs>
        <w:ind w:left="2160" w:hanging="360"/>
      </w:pPr>
      <w:rPr>
        <w:rFonts w:ascii="Arial" w:hAnsi="Arial" w:hint="default"/>
      </w:rPr>
    </w:lvl>
    <w:lvl w:ilvl="3" w:tplc="63AC257A" w:tentative="1">
      <w:start w:val="1"/>
      <w:numFmt w:val="bullet"/>
      <w:lvlText w:val="•"/>
      <w:lvlJc w:val="left"/>
      <w:pPr>
        <w:tabs>
          <w:tab w:val="num" w:pos="2880"/>
        </w:tabs>
        <w:ind w:left="2880" w:hanging="360"/>
      </w:pPr>
      <w:rPr>
        <w:rFonts w:ascii="Arial" w:hAnsi="Arial" w:hint="default"/>
      </w:rPr>
    </w:lvl>
    <w:lvl w:ilvl="4" w:tplc="26641714" w:tentative="1">
      <w:start w:val="1"/>
      <w:numFmt w:val="bullet"/>
      <w:lvlText w:val="•"/>
      <w:lvlJc w:val="left"/>
      <w:pPr>
        <w:tabs>
          <w:tab w:val="num" w:pos="3600"/>
        </w:tabs>
        <w:ind w:left="3600" w:hanging="360"/>
      </w:pPr>
      <w:rPr>
        <w:rFonts w:ascii="Arial" w:hAnsi="Arial" w:hint="default"/>
      </w:rPr>
    </w:lvl>
    <w:lvl w:ilvl="5" w:tplc="A3906C7A" w:tentative="1">
      <w:start w:val="1"/>
      <w:numFmt w:val="bullet"/>
      <w:lvlText w:val="•"/>
      <w:lvlJc w:val="left"/>
      <w:pPr>
        <w:tabs>
          <w:tab w:val="num" w:pos="4320"/>
        </w:tabs>
        <w:ind w:left="4320" w:hanging="360"/>
      </w:pPr>
      <w:rPr>
        <w:rFonts w:ascii="Arial" w:hAnsi="Arial" w:hint="default"/>
      </w:rPr>
    </w:lvl>
    <w:lvl w:ilvl="6" w:tplc="DBB42DAC" w:tentative="1">
      <w:start w:val="1"/>
      <w:numFmt w:val="bullet"/>
      <w:lvlText w:val="•"/>
      <w:lvlJc w:val="left"/>
      <w:pPr>
        <w:tabs>
          <w:tab w:val="num" w:pos="5040"/>
        </w:tabs>
        <w:ind w:left="5040" w:hanging="360"/>
      </w:pPr>
      <w:rPr>
        <w:rFonts w:ascii="Arial" w:hAnsi="Arial" w:hint="default"/>
      </w:rPr>
    </w:lvl>
    <w:lvl w:ilvl="7" w:tplc="ABA20856" w:tentative="1">
      <w:start w:val="1"/>
      <w:numFmt w:val="bullet"/>
      <w:lvlText w:val="•"/>
      <w:lvlJc w:val="left"/>
      <w:pPr>
        <w:tabs>
          <w:tab w:val="num" w:pos="5760"/>
        </w:tabs>
        <w:ind w:left="5760" w:hanging="360"/>
      </w:pPr>
      <w:rPr>
        <w:rFonts w:ascii="Arial" w:hAnsi="Arial" w:hint="default"/>
      </w:rPr>
    </w:lvl>
    <w:lvl w:ilvl="8" w:tplc="2C7AC9C8" w:tentative="1">
      <w:start w:val="1"/>
      <w:numFmt w:val="bullet"/>
      <w:lvlText w:val="•"/>
      <w:lvlJc w:val="left"/>
      <w:pPr>
        <w:tabs>
          <w:tab w:val="num" w:pos="6480"/>
        </w:tabs>
        <w:ind w:left="6480" w:hanging="360"/>
      </w:pPr>
      <w:rPr>
        <w:rFonts w:ascii="Arial" w:hAnsi="Arial" w:hint="default"/>
      </w:rPr>
    </w:lvl>
  </w:abstractNum>
  <w:abstractNum w:abstractNumId="23">
    <w:nsid w:val="60B01C2F"/>
    <w:multiLevelType w:val="hybridMultilevel"/>
    <w:tmpl w:val="E174D8B2"/>
    <w:lvl w:ilvl="0" w:tplc="50B47A1C">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E796F39"/>
    <w:multiLevelType w:val="hybridMultilevel"/>
    <w:tmpl w:val="39282AC0"/>
    <w:lvl w:ilvl="0" w:tplc="98207A10">
      <w:start w:val="2"/>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4125"/>
    <w:multiLevelType w:val="hybridMultilevel"/>
    <w:tmpl w:val="90D263AE"/>
    <w:lvl w:ilvl="0" w:tplc="B3704788">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33373"/>
    <w:multiLevelType w:val="hybridMultilevel"/>
    <w:tmpl w:val="11FC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C6A43"/>
    <w:multiLevelType w:val="hybridMultilevel"/>
    <w:tmpl w:val="BAE2FB90"/>
    <w:lvl w:ilvl="0" w:tplc="86FCD402">
      <w:start w:val="4"/>
      <w:numFmt w:val="decimal"/>
      <w:lvlText w:val="%1."/>
      <w:lvlJc w:val="left"/>
      <w:pPr>
        <w:tabs>
          <w:tab w:val="num" w:pos="720"/>
        </w:tabs>
        <w:ind w:left="720" w:hanging="360"/>
      </w:pPr>
    </w:lvl>
    <w:lvl w:ilvl="1" w:tplc="EEB4F7EE" w:tentative="1">
      <w:start w:val="1"/>
      <w:numFmt w:val="decimal"/>
      <w:lvlText w:val="%2."/>
      <w:lvlJc w:val="left"/>
      <w:pPr>
        <w:tabs>
          <w:tab w:val="num" w:pos="1440"/>
        </w:tabs>
        <w:ind w:left="1440" w:hanging="360"/>
      </w:pPr>
    </w:lvl>
    <w:lvl w:ilvl="2" w:tplc="1270D474" w:tentative="1">
      <w:start w:val="1"/>
      <w:numFmt w:val="decimal"/>
      <w:lvlText w:val="%3."/>
      <w:lvlJc w:val="left"/>
      <w:pPr>
        <w:tabs>
          <w:tab w:val="num" w:pos="2160"/>
        </w:tabs>
        <w:ind w:left="2160" w:hanging="360"/>
      </w:pPr>
    </w:lvl>
    <w:lvl w:ilvl="3" w:tplc="08E47B1A" w:tentative="1">
      <w:start w:val="1"/>
      <w:numFmt w:val="decimal"/>
      <w:lvlText w:val="%4."/>
      <w:lvlJc w:val="left"/>
      <w:pPr>
        <w:tabs>
          <w:tab w:val="num" w:pos="2880"/>
        </w:tabs>
        <w:ind w:left="2880" w:hanging="360"/>
      </w:pPr>
    </w:lvl>
    <w:lvl w:ilvl="4" w:tplc="39327EE2" w:tentative="1">
      <w:start w:val="1"/>
      <w:numFmt w:val="decimal"/>
      <w:lvlText w:val="%5."/>
      <w:lvlJc w:val="left"/>
      <w:pPr>
        <w:tabs>
          <w:tab w:val="num" w:pos="3600"/>
        </w:tabs>
        <w:ind w:left="3600" w:hanging="360"/>
      </w:pPr>
    </w:lvl>
    <w:lvl w:ilvl="5" w:tplc="25602446" w:tentative="1">
      <w:start w:val="1"/>
      <w:numFmt w:val="decimal"/>
      <w:lvlText w:val="%6."/>
      <w:lvlJc w:val="left"/>
      <w:pPr>
        <w:tabs>
          <w:tab w:val="num" w:pos="4320"/>
        </w:tabs>
        <w:ind w:left="4320" w:hanging="360"/>
      </w:pPr>
    </w:lvl>
    <w:lvl w:ilvl="6" w:tplc="E3DC06DC" w:tentative="1">
      <w:start w:val="1"/>
      <w:numFmt w:val="decimal"/>
      <w:lvlText w:val="%7."/>
      <w:lvlJc w:val="left"/>
      <w:pPr>
        <w:tabs>
          <w:tab w:val="num" w:pos="5040"/>
        </w:tabs>
        <w:ind w:left="5040" w:hanging="360"/>
      </w:pPr>
    </w:lvl>
    <w:lvl w:ilvl="7" w:tplc="885C9F3E" w:tentative="1">
      <w:start w:val="1"/>
      <w:numFmt w:val="decimal"/>
      <w:lvlText w:val="%8."/>
      <w:lvlJc w:val="left"/>
      <w:pPr>
        <w:tabs>
          <w:tab w:val="num" w:pos="5760"/>
        </w:tabs>
        <w:ind w:left="5760" w:hanging="360"/>
      </w:pPr>
    </w:lvl>
    <w:lvl w:ilvl="8" w:tplc="BD4A3F0A" w:tentative="1">
      <w:start w:val="1"/>
      <w:numFmt w:val="decimal"/>
      <w:lvlText w:val="%9."/>
      <w:lvlJc w:val="left"/>
      <w:pPr>
        <w:tabs>
          <w:tab w:val="num" w:pos="6480"/>
        </w:tabs>
        <w:ind w:left="6480" w:hanging="360"/>
      </w:pPr>
    </w:lvl>
  </w:abstractNum>
  <w:num w:numId="1">
    <w:abstractNumId w:val="4"/>
  </w:num>
  <w:num w:numId="2">
    <w:abstractNumId w:val="7"/>
  </w:num>
  <w:num w:numId="3">
    <w:abstractNumId w:val="23"/>
  </w:num>
  <w:num w:numId="4">
    <w:abstractNumId w:val="14"/>
  </w:num>
  <w:num w:numId="5">
    <w:abstractNumId w:val="17"/>
  </w:num>
  <w:num w:numId="6">
    <w:abstractNumId w:val="15"/>
  </w:num>
  <w:num w:numId="7">
    <w:abstractNumId w:val="19"/>
  </w:num>
  <w:num w:numId="8">
    <w:abstractNumId w:val="11"/>
  </w:num>
  <w:num w:numId="9">
    <w:abstractNumId w:val="3"/>
  </w:num>
  <w:num w:numId="10">
    <w:abstractNumId w:val="16"/>
  </w:num>
  <w:num w:numId="11">
    <w:abstractNumId w:val="13"/>
  </w:num>
  <w:num w:numId="12">
    <w:abstractNumId w:val="8"/>
  </w:num>
  <w:num w:numId="13">
    <w:abstractNumId w:val="1"/>
  </w:num>
  <w:num w:numId="14">
    <w:abstractNumId w:val="22"/>
  </w:num>
  <w:num w:numId="15">
    <w:abstractNumId w:val="6"/>
  </w:num>
  <w:num w:numId="16">
    <w:abstractNumId w:val="27"/>
  </w:num>
  <w:num w:numId="17">
    <w:abstractNumId w:val="20"/>
  </w:num>
  <w:num w:numId="18">
    <w:abstractNumId w:val="10"/>
  </w:num>
  <w:num w:numId="19">
    <w:abstractNumId w:val="12"/>
  </w:num>
  <w:num w:numId="20">
    <w:abstractNumId w:val="21"/>
  </w:num>
  <w:num w:numId="21">
    <w:abstractNumId w:val="5"/>
  </w:num>
  <w:num w:numId="22">
    <w:abstractNumId w:val="18"/>
  </w:num>
  <w:num w:numId="23">
    <w:abstractNumId w:val="26"/>
  </w:num>
  <w:num w:numId="24">
    <w:abstractNumId w:val="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9"/>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3"/>
    <w:rsid w:val="00011632"/>
    <w:rsid w:val="00012AE8"/>
    <w:rsid w:val="00017162"/>
    <w:rsid w:val="000223EA"/>
    <w:rsid w:val="00023E0D"/>
    <w:rsid w:val="000325C0"/>
    <w:rsid w:val="000411B0"/>
    <w:rsid w:val="00044F75"/>
    <w:rsid w:val="0005581D"/>
    <w:rsid w:val="00066E14"/>
    <w:rsid w:val="000863E2"/>
    <w:rsid w:val="000A5A7B"/>
    <w:rsid w:val="000A5C6F"/>
    <w:rsid w:val="000B3FDF"/>
    <w:rsid w:val="000B78F3"/>
    <w:rsid w:val="000C24D1"/>
    <w:rsid w:val="000D0776"/>
    <w:rsid w:val="000E5ABA"/>
    <w:rsid w:val="000E72E8"/>
    <w:rsid w:val="000F180F"/>
    <w:rsid w:val="000F64B7"/>
    <w:rsid w:val="00100E25"/>
    <w:rsid w:val="0011467A"/>
    <w:rsid w:val="001172A9"/>
    <w:rsid w:val="00117FC2"/>
    <w:rsid w:val="00134A4E"/>
    <w:rsid w:val="001457D3"/>
    <w:rsid w:val="00146345"/>
    <w:rsid w:val="0014727B"/>
    <w:rsid w:val="00150815"/>
    <w:rsid w:val="00160ADB"/>
    <w:rsid w:val="00160C53"/>
    <w:rsid w:val="00171629"/>
    <w:rsid w:val="00171F0D"/>
    <w:rsid w:val="001739D4"/>
    <w:rsid w:val="00182291"/>
    <w:rsid w:val="001875D6"/>
    <w:rsid w:val="001A22BF"/>
    <w:rsid w:val="001B448F"/>
    <w:rsid w:val="001B4B2E"/>
    <w:rsid w:val="001B7D48"/>
    <w:rsid w:val="001C4546"/>
    <w:rsid w:val="001D018F"/>
    <w:rsid w:val="001D11EE"/>
    <w:rsid w:val="001E5424"/>
    <w:rsid w:val="001E5869"/>
    <w:rsid w:val="001E7361"/>
    <w:rsid w:val="001F2FCD"/>
    <w:rsid w:val="00216E4D"/>
    <w:rsid w:val="00247BC8"/>
    <w:rsid w:val="00255048"/>
    <w:rsid w:val="002642B4"/>
    <w:rsid w:val="002648F2"/>
    <w:rsid w:val="00274894"/>
    <w:rsid w:val="00277245"/>
    <w:rsid w:val="00284513"/>
    <w:rsid w:val="002876DF"/>
    <w:rsid w:val="00291D6B"/>
    <w:rsid w:val="00294A3B"/>
    <w:rsid w:val="002C0E95"/>
    <w:rsid w:val="002D0666"/>
    <w:rsid w:val="002D160D"/>
    <w:rsid w:val="002D45C2"/>
    <w:rsid w:val="002F7020"/>
    <w:rsid w:val="0030631C"/>
    <w:rsid w:val="00313096"/>
    <w:rsid w:val="00314788"/>
    <w:rsid w:val="00317669"/>
    <w:rsid w:val="003269F6"/>
    <w:rsid w:val="00333840"/>
    <w:rsid w:val="00334C1C"/>
    <w:rsid w:val="00334F10"/>
    <w:rsid w:val="00335748"/>
    <w:rsid w:val="00371FB4"/>
    <w:rsid w:val="00374324"/>
    <w:rsid w:val="00377664"/>
    <w:rsid w:val="003A6E06"/>
    <w:rsid w:val="003A7C3D"/>
    <w:rsid w:val="003B211F"/>
    <w:rsid w:val="003B3797"/>
    <w:rsid w:val="003B6201"/>
    <w:rsid w:val="003C5612"/>
    <w:rsid w:val="003D03B6"/>
    <w:rsid w:val="003D105D"/>
    <w:rsid w:val="003F1F05"/>
    <w:rsid w:val="00405B20"/>
    <w:rsid w:val="00424908"/>
    <w:rsid w:val="00432D92"/>
    <w:rsid w:val="004444FF"/>
    <w:rsid w:val="004874F2"/>
    <w:rsid w:val="004B7550"/>
    <w:rsid w:val="004C47BE"/>
    <w:rsid w:val="004D5DD1"/>
    <w:rsid w:val="004E0609"/>
    <w:rsid w:val="004E25C8"/>
    <w:rsid w:val="004E60B8"/>
    <w:rsid w:val="004F27E2"/>
    <w:rsid w:val="004F49C8"/>
    <w:rsid w:val="004F7DB8"/>
    <w:rsid w:val="00500A2F"/>
    <w:rsid w:val="00506E57"/>
    <w:rsid w:val="00510AE5"/>
    <w:rsid w:val="005215A9"/>
    <w:rsid w:val="00533303"/>
    <w:rsid w:val="005343DC"/>
    <w:rsid w:val="00535E8F"/>
    <w:rsid w:val="00540FF1"/>
    <w:rsid w:val="005443B3"/>
    <w:rsid w:val="005646E1"/>
    <w:rsid w:val="005667A2"/>
    <w:rsid w:val="005731E1"/>
    <w:rsid w:val="00577211"/>
    <w:rsid w:val="005864D2"/>
    <w:rsid w:val="005C40ED"/>
    <w:rsid w:val="005D2627"/>
    <w:rsid w:val="005D6B94"/>
    <w:rsid w:val="005E3F08"/>
    <w:rsid w:val="005E47B2"/>
    <w:rsid w:val="00611750"/>
    <w:rsid w:val="00626BD6"/>
    <w:rsid w:val="00631BC2"/>
    <w:rsid w:val="00646346"/>
    <w:rsid w:val="00662823"/>
    <w:rsid w:val="00682F05"/>
    <w:rsid w:val="006901E0"/>
    <w:rsid w:val="0069024E"/>
    <w:rsid w:val="00697564"/>
    <w:rsid w:val="006B6176"/>
    <w:rsid w:val="006C2383"/>
    <w:rsid w:val="006D15DE"/>
    <w:rsid w:val="006D3CE9"/>
    <w:rsid w:val="006D6493"/>
    <w:rsid w:val="006F43CD"/>
    <w:rsid w:val="006F4954"/>
    <w:rsid w:val="006F76E9"/>
    <w:rsid w:val="00700AB6"/>
    <w:rsid w:val="007030A0"/>
    <w:rsid w:val="00715E05"/>
    <w:rsid w:val="007253AF"/>
    <w:rsid w:val="00727480"/>
    <w:rsid w:val="00733AB2"/>
    <w:rsid w:val="0073625C"/>
    <w:rsid w:val="0075739D"/>
    <w:rsid w:val="00760E46"/>
    <w:rsid w:val="00761BAB"/>
    <w:rsid w:val="00781892"/>
    <w:rsid w:val="00785C19"/>
    <w:rsid w:val="007A6D75"/>
    <w:rsid w:val="007B1F06"/>
    <w:rsid w:val="007B2477"/>
    <w:rsid w:val="007B2A1F"/>
    <w:rsid w:val="007C64D1"/>
    <w:rsid w:val="007C766C"/>
    <w:rsid w:val="007D7B32"/>
    <w:rsid w:val="007E54CE"/>
    <w:rsid w:val="007E5A1D"/>
    <w:rsid w:val="007E7D78"/>
    <w:rsid w:val="007E7DEC"/>
    <w:rsid w:val="007F0ED4"/>
    <w:rsid w:val="007F551A"/>
    <w:rsid w:val="00807696"/>
    <w:rsid w:val="00812784"/>
    <w:rsid w:val="00813C53"/>
    <w:rsid w:val="008156C1"/>
    <w:rsid w:val="008459FF"/>
    <w:rsid w:val="00847565"/>
    <w:rsid w:val="00850C04"/>
    <w:rsid w:val="00855AD9"/>
    <w:rsid w:val="00855C8C"/>
    <w:rsid w:val="00857749"/>
    <w:rsid w:val="00862D90"/>
    <w:rsid w:val="00875C4E"/>
    <w:rsid w:val="00885AF9"/>
    <w:rsid w:val="008878DC"/>
    <w:rsid w:val="0089159E"/>
    <w:rsid w:val="00896306"/>
    <w:rsid w:val="008A1D93"/>
    <w:rsid w:val="008C3640"/>
    <w:rsid w:val="008C3DAC"/>
    <w:rsid w:val="008E37FA"/>
    <w:rsid w:val="008E3A1A"/>
    <w:rsid w:val="008E6593"/>
    <w:rsid w:val="008E7210"/>
    <w:rsid w:val="00900603"/>
    <w:rsid w:val="009078D2"/>
    <w:rsid w:val="00907C5F"/>
    <w:rsid w:val="0091485F"/>
    <w:rsid w:val="0092210B"/>
    <w:rsid w:val="0092739F"/>
    <w:rsid w:val="009347A2"/>
    <w:rsid w:val="009502C9"/>
    <w:rsid w:val="00974093"/>
    <w:rsid w:val="00974B59"/>
    <w:rsid w:val="00975F01"/>
    <w:rsid w:val="00983328"/>
    <w:rsid w:val="00996B5B"/>
    <w:rsid w:val="009B3888"/>
    <w:rsid w:val="009D1B4B"/>
    <w:rsid w:val="009D2FBE"/>
    <w:rsid w:val="009D7C68"/>
    <w:rsid w:val="009E2906"/>
    <w:rsid w:val="009E3E8A"/>
    <w:rsid w:val="009F0DC2"/>
    <w:rsid w:val="00A0182F"/>
    <w:rsid w:val="00A10CCD"/>
    <w:rsid w:val="00A222F4"/>
    <w:rsid w:val="00A25423"/>
    <w:rsid w:val="00A44039"/>
    <w:rsid w:val="00A50906"/>
    <w:rsid w:val="00A64BD2"/>
    <w:rsid w:val="00A83729"/>
    <w:rsid w:val="00A83E21"/>
    <w:rsid w:val="00A961D1"/>
    <w:rsid w:val="00AA1E8C"/>
    <w:rsid w:val="00AA357D"/>
    <w:rsid w:val="00AB79AD"/>
    <w:rsid w:val="00AD09BF"/>
    <w:rsid w:val="00AE7D2F"/>
    <w:rsid w:val="00B146B1"/>
    <w:rsid w:val="00B314CC"/>
    <w:rsid w:val="00B3403D"/>
    <w:rsid w:val="00B57BB8"/>
    <w:rsid w:val="00B61960"/>
    <w:rsid w:val="00B7690D"/>
    <w:rsid w:val="00B95052"/>
    <w:rsid w:val="00BA72BD"/>
    <w:rsid w:val="00BA7E33"/>
    <w:rsid w:val="00BB1BEF"/>
    <w:rsid w:val="00BC3D29"/>
    <w:rsid w:val="00BC6EFB"/>
    <w:rsid w:val="00BD6717"/>
    <w:rsid w:val="00BE1BE9"/>
    <w:rsid w:val="00BF0287"/>
    <w:rsid w:val="00BF0695"/>
    <w:rsid w:val="00BF79EA"/>
    <w:rsid w:val="00C01ADD"/>
    <w:rsid w:val="00C0792D"/>
    <w:rsid w:val="00C17755"/>
    <w:rsid w:val="00C276A7"/>
    <w:rsid w:val="00C35704"/>
    <w:rsid w:val="00C64D44"/>
    <w:rsid w:val="00C824A8"/>
    <w:rsid w:val="00C862CE"/>
    <w:rsid w:val="00CA2192"/>
    <w:rsid w:val="00CB04FD"/>
    <w:rsid w:val="00CB32C1"/>
    <w:rsid w:val="00CB516A"/>
    <w:rsid w:val="00CF1591"/>
    <w:rsid w:val="00CF5AEA"/>
    <w:rsid w:val="00D117EB"/>
    <w:rsid w:val="00D20BD1"/>
    <w:rsid w:val="00D26FBD"/>
    <w:rsid w:val="00D31A47"/>
    <w:rsid w:val="00D67D1D"/>
    <w:rsid w:val="00D765A5"/>
    <w:rsid w:val="00D83092"/>
    <w:rsid w:val="00D859BD"/>
    <w:rsid w:val="00D942D4"/>
    <w:rsid w:val="00DA0D05"/>
    <w:rsid w:val="00DA3087"/>
    <w:rsid w:val="00DB353D"/>
    <w:rsid w:val="00DC12F6"/>
    <w:rsid w:val="00DD2360"/>
    <w:rsid w:val="00DD5BD6"/>
    <w:rsid w:val="00E03C62"/>
    <w:rsid w:val="00E71FFC"/>
    <w:rsid w:val="00E73F72"/>
    <w:rsid w:val="00E86332"/>
    <w:rsid w:val="00E92F30"/>
    <w:rsid w:val="00E961D8"/>
    <w:rsid w:val="00EB5024"/>
    <w:rsid w:val="00EC064F"/>
    <w:rsid w:val="00EC718B"/>
    <w:rsid w:val="00ED76BC"/>
    <w:rsid w:val="00EE6D70"/>
    <w:rsid w:val="00EF4E8E"/>
    <w:rsid w:val="00F025E4"/>
    <w:rsid w:val="00F10E7B"/>
    <w:rsid w:val="00F20123"/>
    <w:rsid w:val="00F24446"/>
    <w:rsid w:val="00F31566"/>
    <w:rsid w:val="00F41B2C"/>
    <w:rsid w:val="00F47E28"/>
    <w:rsid w:val="00F54874"/>
    <w:rsid w:val="00F64283"/>
    <w:rsid w:val="00F848D5"/>
    <w:rsid w:val="00F87A82"/>
    <w:rsid w:val="00F90289"/>
    <w:rsid w:val="00FA121D"/>
    <w:rsid w:val="00FB54DA"/>
    <w:rsid w:val="00FC0FA4"/>
    <w:rsid w:val="00FC1072"/>
    <w:rsid w:val="00FD0D0D"/>
    <w:rsid w:val="00FD441C"/>
    <w:rsid w:val="00FE4915"/>
    <w:rsid w:val="00FF0EA8"/>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2823"/>
    <w:pPr>
      <w:tabs>
        <w:tab w:val="left" w:pos="-1440"/>
      </w:tabs>
      <w:ind w:left="720"/>
      <w:jc w:val="both"/>
    </w:pPr>
    <w:rPr>
      <w:i/>
      <w:iCs/>
      <w:sz w:val="22"/>
    </w:rPr>
  </w:style>
  <w:style w:type="character" w:customStyle="1" w:styleId="a4">
    <w:name w:val="การเยื้องเนื้อความ อักขระ"/>
    <w:basedOn w:val="a0"/>
    <w:link w:val="a3"/>
    <w:rsid w:val="00662823"/>
    <w:rPr>
      <w:rFonts w:ascii="Times New Roman" w:eastAsia="Times New Roman" w:hAnsi="Times New Roman" w:cs="Times New Roman"/>
      <w:i/>
      <w:iCs/>
      <w:szCs w:val="24"/>
    </w:rPr>
  </w:style>
  <w:style w:type="paragraph" w:styleId="a5">
    <w:name w:val="footer"/>
    <w:basedOn w:val="a"/>
    <w:link w:val="a6"/>
    <w:rsid w:val="00662823"/>
    <w:pPr>
      <w:tabs>
        <w:tab w:val="center" w:pos="4320"/>
        <w:tab w:val="right" w:pos="8640"/>
      </w:tabs>
    </w:pPr>
  </w:style>
  <w:style w:type="character" w:customStyle="1" w:styleId="a6">
    <w:name w:val="ท้ายกระดาษ อักขระ"/>
    <w:basedOn w:val="a0"/>
    <w:link w:val="a5"/>
    <w:rsid w:val="00662823"/>
    <w:rPr>
      <w:rFonts w:ascii="Times New Roman" w:eastAsia="Times New Roman" w:hAnsi="Times New Roman" w:cs="Times New Roman"/>
      <w:sz w:val="24"/>
      <w:szCs w:val="24"/>
    </w:rPr>
  </w:style>
  <w:style w:type="character" w:styleId="a7">
    <w:name w:val="page number"/>
    <w:basedOn w:val="a0"/>
    <w:rsid w:val="00662823"/>
  </w:style>
  <w:style w:type="paragraph" w:styleId="a8">
    <w:name w:val="List Paragraph"/>
    <w:aliases w:val="En tête 1,1.1.1_List Paragraph,List_Paragraph,Multilevel para_II,List Paragraph1"/>
    <w:basedOn w:val="a"/>
    <w:link w:val="a9"/>
    <w:uiPriority w:val="34"/>
    <w:qFormat/>
    <w:rsid w:val="00662823"/>
    <w:pPr>
      <w:ind w:left="720"/>
      <w:contextualSpacing/>
    </w:pPr>
  </w:style>
  <w:style w:type="character" w:styleId="aa">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a9">
    <w:name w:val="รายการย่อหน้า อักขระ"/>
    <w:aliases w:val="En tête 1 อักขระ,1.1.1_List Paragraph อักขระ,List_Paragraph อักขระ,Multilevel para_II อักขระ,List Paragraph1 อักขระ"/>
    <w:link w:val="a8"/>
    <w:uiPriority w:val="34"/>
    <w:rsid w:val="00C824A8"/>
    <w:rPr>
      <w:rFonts w:ascii="Times New Roman" w:eastAsia="Times New Roman" w:hAnsi="Times New Roman" w:cs="Times New Roman"/>
      <w:sz w:val="24"/>
      <w:szCs w:val="24"/>
    </w:rPr>
  </w:style>
  <w:style w:type="paragraph" w:styleId="ab">
    <w:name w:val="Title"/>
    <w:basedOn w:val="a"/>
    <w:link w:val="ac"/>
    <w:uiPriority w:val="10"/>
    <w:qFormat/>
    <w:rsid w:val="00B57BB8"/>
    <w:pPr>
      <w:jc w:val="center"/>
    </w:pPr>
    <w:rPr>
      <w:szCs w:val="20"/>
      <w:lang w:val="x-none" w:eastAsia="x-none"/>
    </w:rPr>
  </w:style>
  <w:style w:type="character" w:customStyle="1" w:styleId="ac">
    <w:name w:val="ชื่อเรื่อง อักขระ"/>
    <w:basedOn w:val="a0"/>
    <w:link w:val="ab"/>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9502C9"/>
    <w:pPr>
      <w:tabs>
        <w:tab w:val="center" w:pos="4320"/>
        <w:tab w:val="right" w:pos="8640"/>
      </w:tabs>
    </w:pPr>
  </w:style>
  <w:style w:type="character" w:customStyle="1" w:styleId="ae">
    <w:name w:val="หัวกระดาษ อักขระ"/>
    <w:basedOn w:val="a0"/>
    <w:link w:val="ad"/>
    <w:uiPriority w:val="99"/>
    <w:rsid w:val="009502C9"/>
    <w:rPr>
      <w:rFonts w:ascii="Times New Roman" w:eastAsia="Times New Roman" w:hAnsi="Times New Roman" w:cs="Times New Roman"/>
      <w:sz w:val="24"/>
      <w:szCs w:val="24"/>
    </w:rPr>
  </w:style>
  <w:style w:type="paragraph" w:styleId="af">
    <w:name w:val="Normal (Web)"/>
    <w:basedOn w:val="a"/>
    <w:uiPriority w:val="99"/>
    <w:semiHidden/>
    <w:unhideWhenUsed/>
    <w:rsid w:val="007253AF"/>
    <w:pPr>
      <w:spacing w:before="100" w:beforeAutospacing="1" w:after="100" w:afterAutospacing="1"/>
    </w:pPr>
  </w:style>
  <w:style w:type="paragraph" w:styleId="af0">
    <w:name w:val="No Spacing"/>
    <w:uiPriority w:val="1"/>
    <w:qFormat/>
    <w:rsid w:val="00CA2192"/>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2823"/>
    <w:pPr>
      <w:tabs>
        <w:tab w:val="left" w:pos="-1440"/>
      </w:tabs>
      <w:ind w:left="720"/>
      <w:jc w:val="both"/>
    </w:pPr>
    <w:rPr>
      <w:i/>
      <w:iCs/>
      <w:sz w:val="22"/>
    </w:rPr>
  </w:style>
  <w:style w:type="character" w:customStyle="1" w:styleId="a4">
    <w:name w:val="การเยื้องเนื้อความ อักขระ"/>
    <w:basedOn w:val="a0"/>
    <w:link w:val="a3"/>
    <w:rsid w:val="00662823"/>
    <w:rPr>
      <w:rFonts w:ascii="Times New Roman" w:eastAsia="Times New Roman" w:hAnsi="Times New Roman" w:cs="Times New Roman"/>
      <w:i/>
      <w:iCs/>
      <w:szCs w:val="24"/>
    </w:rPr>
  </w:style>
  <w:style w:type="paragraph" w:styleId="a5">
    <w:name w:val="footer"/>
    <w:basedOn w:val="a"/>
    <w:link w:val="a6"/>
    <w:rsid w:val="00662823"/>
    <w:pPr>
      <w:tabs>
        <w:tab w:val="center" w:pos="4320"/>
        <w:tab w:val="right" w:pos="8640"/>
      </w:tabs>
    </w:pPr>
  </w:style>
  <w:style w:type="character" w:customStyle="1" w:styleId="a6">
    <w:name w:val="ท้ายกระดาษ อักขระ"/>
    <w:basedOn w:val="a0"/>
    <w:link w:val="a5"/>
    <w:rsid w:val="00662823"/>
    <w:rPr>
      <w:rFonts w:ascii="Times New Roman" w:eastAsia="Times New Roman" w:hAnsi="Times New Roman" w:cs="Times New Roman"/>
      <w:sz w:val="24"/>
      <w:szCs w:val="24"/>
    </w:rPr>
  </w:style>
  <w:style w:type="character" w:styleId="a7">
    <w:name w:val="page number"/>
    <w:basedOn w:val="a0"/>
    <w:rsid w:val="00662823"/>
  </w:style>
  <w:style w:type="paragraph" w:styleId="a8">
    <w:name w:val="List Paragraph"/>
    <w:aliases w:val="En tête 1,1.1.1_List Paragraph,List_Paragraph,Multilevel para_II,List Paragraph1"/>
    <w:basedOn w:val="a"/>
    <w:link w:val="a9"/>
    <w:uiPriority w:val="34"/>
    <w:qFormat/>
    <w:rsid w:val="00662823"/>
    <w:pPr>
      <w:ind w:left="720"/>
      <w:contextualSpacing/>
    </w:pPr>
  </w:style>
  <w:style w:type="character" w:styleId="aa">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a9">
    <w:name w:val="รายการย่อหน้า อักขระ"/>
    <w:aliases w:val="En tête 1 อักขระ,1.1.1_List Paragraph อักขระ,List_Paragraph อักขระ,Multilevel para_II อักขระ,List Paragraph1 อักขระ"/>
    <w:link w:val="a8"/>
    <w:uiPriority w:val="34"/>
    <w:rsid w:val="00C824A8"/>
    <w:rPr>
      <w:rFonts w:ascii="Times New Roman" w:eastAsia="Times New Roman" w:hAnsi="Times New Roman" w:cs="Times New Roman"/>
      <w:sz w:val="24"/>
      <w:szCs w:val="24"/>
    </w:rPr>
  </w:style>
  <w:style w:type="paragraph" w:styleId="ab">
    <w:name w:val="Title"/>
    <w:basedOn w:val="a"/>
    <w:link w:val="ac"/>
    <w:uiPriority w:val="10"/>
    <w:qFormat/>
    <w:rsid w:val="00B57BB8"/>
    <w:pPr>
      <w:jc w:val="center"/>
    </w:pPr>
    <w:rPr>
      <w:szCs w:val="20"/>
      <w:lang w:val="x-none" w:eastAsia="x-none"/>
    </w:rPr>
  </w:style>
  <w:style w:type="character" w:customStyle="1" w:styleId="ac">
    <w:name w:val="ชื่อเรื่อง อักขระ"/>
    <w:basedOn w:val="a0"/>
    <w:link w:val="ab"/>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9502C9"/>
    <w:pPr>
      <w:tabs>
        <w:tab w:val="center" w:pos="4320"/>
        <w:tab w:val="right" w:pos="8640"/>
      </w:tabs>
    </w:pPr>
  </w:style>
  <w:style w:type="character" w:customStyle="1" w:styleId="ae">
    <w:name w:val="หัวกระดาษ อักขระ"/>
    <w:basedOn w:val="a0"/>
    <w:link w:val="ad"/>
    <w:uiPriority w:val="99"/>
    <w:rsid w:val="009502C9"/>
    <w:rPr>
      <w:rFonts w:ascii="Times New Roman" w:eastAsia="Times New Roman" w:hAnsi="Times New Roman" w:cs="Times New Roman"/>
      <w:sz w:val="24"/>
      <w:szCs w:val="24"/>
    </w:rPr>
  </w:style>
  <w:style w:type="paragraph" w:styleId="af">
    <w:name w:val="Normal (Web)"/>
    <w:basedOn w:val="a"/>
    <w:uiPriority w:val="99"/>
    <w:semiHidden/>
    <w:unhideWhenUsed/>
    <w:rsid w:val="007253AF"/>
    <w:pPr>
      <w:spacing w:before="100" w:beforeAutospacing="1" w:after="100" w:afterAutospacing="1"/>
    </w:pPr>
  </w:style>
  <w:style w:type="paragraph" w:styleId="af0">
    <w:name w:val="No Spacing"/>
    <w:uiPriority w:val="1"/>
    <w:qFormat/>
    <w:rsid w:val="00CA21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8704">
      <w:bodyDiv w:val="1"/>
      <w:marLeft w:val="0"/>
      <w:marRight w:val="0"/>
      <w:marTop w:val="0"/>
      <w:marBottom w:val="0"/>
      <w:divBdr>
        <w:top w:val="none" w:sz="0" w:space="0" w:color="auto"/>
        <w:left w:val="none" w:sz="0" w:space="0" w:color="auto"/>
        <w:bottom w:val="none" w:sz="0" w:space="0" w:color="auto"/>
        <w:right w:val="none" w:sz="0" w:space="0" w:color="auto"/>
      </w:divBdr>
      <w:divsChild>
        <w:div w:id="1928613677">
          <w:marLeft w:val="547"/>
          <w:marRight w:val="0"/>
          <w:marTop w:val="115"/>
          <w:marBottom w:val="0"/>
          <w:divBdr>
            <w:top w:val="none" w:sz="0" w:space="0" w:color="auto"/>
            <w:left w:val="none" w:sz="0" w:space="0" w:color="auto"/>
            <w:bottom w:val="none" w:sz="0" w:space="0" w:color="auto"/>
            <w:right w:val="none" w:sz="0" w:space="0" w:color="auto"/>
          </w:divBdr>
        </w:div>
        <w:div w:id="396365755">
          <w:marLeft w:val="547"/>
          <w:marRight w:val="0"/>
          <w:marTop w:val="115"/>
          <w:marBottom w:val="0"/>
          <w:divBdr>
            <w:top w:val="none" w:sz="0" w:space="0" w:color="auto"/>
            <w:left w:val="none" w:sz="0" w:space="0" w:color="auto"/>
            <w:bottom w:val="none" w:sz="0" w:space="0" w:color="auto"/>
            <w:right w:val="none" w:sz="0" w:space="0" w:color="auto"/>
          </w:divBdr>
        </w:div>
        <w:div w:id="430902180">
          <w:marLeft w:val="547"/>
          <w:marRight w:val="0"/>
          <w:marTop w:val="115"/>
          <w:marBottom w:val="0"/>
          <w:divBdr>
            <w:top w:val="none" w:sz="0" w:space="0" w:color="auto"/>
            <w:left w:val="none" w:sz="0" w:space="0" w:color="auto"/>
            <w:bottom w:val="none" w:sz="0" w:space="0" w:color="auto"/>
            <w:right w:val="none" w:sz="0" w:space="0" w:color="auto"/>
          </w:divBdr>
        </w:div>
        <w:div w:id="526791265">
          <w:marLeft w:val="547"/>
          <w:marRight w:val="0"/>
          <w:marTop w:val="115"/>
          <w:marBottom w:val="0"/>
          <w:divBdr>
            <w:top w:val="none" w:sz="0" w:space="0" w:color="auto"/>
            <w:left w:val="none" w:sz="0" w:space="0" w:color="auto"/>
            <w:bottom w:val="none" w:sz="0" w:space="0" w:color="auto"/>
            <w:right w:val="none" w:sz="0" w:space="0" w:color="auto"/>
          </w:divBdr>
        </w:div>
        <w:div w:id="61684464">
          <w:marLeft w:val="547"/>
          <w:marRight w:val="0"/>
          <w:marTop w:val="115"/>
          <w:marBottom w:val="0"/>
          <w:divBdr>
            <w:top w:val="none" w:sz="0" w:space="0" w:color="auto"/>
            <w:left w:val="none" w:sz="0" w:space="0" w:color="auto"/>
            <w:bottom w:val="none" w:sz="0" w:space="0" w:color="auto"/>
            <w:right w:val="none" w:sz="0" w:space="0" w:color="auto"/>
          </w:divBdr>
        </w:div>
        <w:div w:id="1451507765">
          <w:marLeft w:val="547"/>
          <w:marRight w:val="0"/>
          <w:marTop w:val="115"/>
          <w:marBottom w:val="0"/>
          <w:divBdr>
            <w:top w:val="none" w:sz="0" w:space="0" w:color="auto"/>
            <w:left w:val="none" w:sz="0" w:space="0" w:color="auto"/>
            <w:bottom w:val="none" w:sz="0" w:space="0" w:color="auto"/>
            <w:right w:val="none" w:sz="0" w:space="0" w:color="auto"/>
          </w:divBdr>
        </w:div>
        <w:div w:id="1129665245">
          <w:marLeft w:val="547"/>
          <w:marRight w:val="0"/>
          <w:marTop w:val="115"/>
          <w:marBottom w:val="0"/>
          <w:divBdr>
            <w:top w:val="none" w:sz="0" w:space="0" w:color="auto"/>
            <w:left w:val="none" w:sz="0" w:space="0" w:color="auto"/>
            <w:bottom w:val="none" w:sz="0" w:space="0" w:color="auto"/>
            <w:right w:val="none" w:sz="0" w:space="0" w:color="auto"/>
          </w:divBdr>
        </w:div>
      </w:divsChild>
    </w:div>
    <w:div w:id="349258321">
      <w:bodyDiv w:val="1"/>
      <w:marLeft w:val="0"/>
      <w:marRight w:val="0"/>
      <w:marTop w:val="0"/>
      <w:marBottom w:val="0"/>
      <w:divBdr>
        <w:top w:val="none" w:sz="0" w:space="0" w:color="auto"/>
        <w:left w:val="none" w:sz="0" w:space="0" w:color="auto"/>
        <w:bottom w:val="none" w:sz="0" w:space="0" w:color="auto"/>
        <w:right w:val="none" w:sz="0" w:space="0" w:color="auto"/>
      </w:divBdr>
    </w:div>
    <w:div w:id="914901138">
      <w:bodyDiv w:val="1"/>
      <w:marLeft w:val="0"/>
      <w:marRight w:val="0"/>
      <w:marTop w:val="0"/>
      <w:marBottom w:val="0"/>
      <w:divBdr>
        <w:top w:val="none" w:sz="0" w:space="0" w:color="auto"/>
        <w:left w:val="none" w:sz="0" w:space="0" w:color="auto"/>
        <w:bottom w:val="none" w:sz="0" w:space="0" w:color="auto"/>
        <w:right w:val="none" w:sz="0" w:space="0" w:color="auto"/>
      </w:divBdr>
      <w:divsChild>
        <w:div w:id="1733850518">
          <w:marLeft w:val="547"/>
          <w:marRight w:val="0"/>
          <w:marTop w:val="200"/>
          <w:marBottom w:val="0"/>
          <w:divBdr>
            <w:top w:val="none" w:sz="0" w:space="0" w:color="auto"/>
            <w:left w:val="none" w:sz="0" w:space="0" w:color="auto"/>
            <w:bottom w:val="none" w:sz="0" w:space="0" w:color="auto"/>
            <w:right w:val="none" w:sz="0" w:space="0" w:color="auto"/>
          </w:divBdr>
        </w:div>
        <w:div w:id="804197098">
          <w:marLeft w:val="547"/>
          <w:marRight w:val="0"/>
          <w:marTop w:val="200"/>
          <w:marBottom w:val="0"/>
          <w:divBdr>
            <w:top w:val="none" w:sz="0" w:space="0" w:color="auto"/>
            <w:left w:val="none" w:sz="0" w:space="0" w:color="auto"/>
            <w:bottom w:val="none" w:sz="0" w:space="0" w:color="auto"/>
            <w:right w:val="none" w:sz="0" w:space="0" w:color="auto"/>
          </w:divBdr>
        </w:div>
        <w:div w:id="274942479">
          <w:marLeft w:val="547"/>
          <w:marRight w:val="0"/>
          <w:marTop w:val="200"/>
          <w:marBottom w:val="0"/>
          <w:divBdr>
            <w:top w:val="none" w:sz="0" w:space="0" w:color="auto"/>
            <w:left w:val="none" w:sz="0" w:space="0" w:color="auto"/>
            <w:bottom w:val="none" w:sz="0" w:space="0" w:color="auto"/>
            <w:right w:val="none" w:sz="0" w:space="0" w:color="auto"/>
          </w:divBdr>
        </w:div>
      </w:divsChild>
    </w:div>
    <w:div w:id="1229684155">
      <w:bodyDiv w:val="1"/>
      <w:marLeft w:val="0"/>
      <w:marRight w:val="0"/>
      <w:marTop w:val="0"/>
      <w:marBottom w:val="0"/>
      <w:divBdr>
        <w:top w:val="none" w:sz="0" w:space="0" w:color="auto"/>
        <w:left w:val="none" w:sz="0" w:space="0" w:color="auto"/>
        <w:bottom w:val="none" w:sz="0" w:space="0" w:color="auto"/>
        <w:right w:val="none" w:sz="0" w:space="0" w:color="auto"/>
      </w:divBdr>
      <w:divsChild>
        <w:div w:id="807825210">
          <w:marLeft w:val="720"/>
          <w:marRight w:val="0"/>
          <w:marTop w:val="96"/>
          <w:marBottom w:val="0"/>
          <w:divBdr>
            <w:top w:val="none" w:sz="0" w:space="0" w:color="auto"/>
            <w:left w:val="none" w:sz="0" w:space="0" w:color="auto"/>
            <w:bottom w:val="none" w:sz="0" w:space="0" w:color="auto"/>
            <w:right w:val="none" w:sz="0" w:space="0" w:color="auto"/>
          </w:divBdr>
        </w:div>
        <w:div w:id="1119296208">
          <w:marLeft w:val="720"/>
          <w:marRight w:val="0"/>
          <w:marTop w:val="96"/>
          <w:marBottom w:val="0"/>
          <w:divBdr>
            <w:top w:val="none" w:sz="0" w:space="0" w:color="auto"/>
            <w:left w:val="none" w:sz="0" w:space="0" w:color="auto"/>
            <w:bottom w:val="none" w:sz="0" w:space="0" w:color="auto"/>
            <w:right w:val="none" w:sz="0" w:space="0" w:color="auto"/>
          </w:divBdr>
        </w:div>
        <w:div w:id="551379891">
          <w:marLeft w:val="720"/>
          <w:marRight w:val="0"/>
          <w:marTop w:val="96"/>
          <w:marBottom w:val="0"/>
          <w:divBdr>
            <w:top w:val="none" w:sz="0" w:space="0" w:color="auto"/>
            <w:left w:val="none" w:sz="0" w:space="0" w:color="auto"/>
            <w:bottom w:val="none" w:sz="0" w:space="0" w:color="auto"/>
            <w:right w:val="none" w:sz="0" w:space="0" w:color="auto"/>
          </w:divBdr>
        </w:div>
        <w:div w:id="1135683342">
          <w:marLeft w:val="720"/>
          <w:marRight w:val="0"/>
          <w:marTop w:val="96"/>
          <w:marBottom w:val="0"/>
          <w:divBdr>
            <w:top w:val="none" w:sz="0" w:space="0" w:color="auto"/>
            <w:left w:val="none" w:sz="0" w:space="0" w:color="auto"/>
            <w:bottom w:val="none" w:sz="0" w:space="0" w:color="auto"/>
            <w:right w:val="none" w:sz="0" w:space="0" w:color="auto"/>
          </w:divBdr>
        </w:div>
      </w:divsChild>
    </w:div>
    <w:div w:id="1738433624">
      <w:bodyDiv w:val="1"/>
      <w:marLeft w:val="0"/>
      <w:marRight w:val="0"/>
      <w:marTop w:val="0"/>
      <w:marBottom w:val="0"/>
      <w:divBdr>
        <w:top w:val="none" w:sz="0" w:space="0" w:color="auto"/>
        <w:left w:val="none" w:sz="0" w:space="0" w:color="auto"/>
        <w:bottom w:val="none" w:sz="0" w:space="0" w:color="auto"/>
        <w:right w:val="none" w:sz="0" w:space="0" w:color="auto"/>
      </w:divBdr>
    </w:div>
    <w:div w:id="1831750181">
      <w:bodyDiv w:val="1"/>
      <w:marLeft w:val="0"/>
      <w:marRight w:val="0"/>
      <w:marTop w:val="0"/>
      <w:marBottom w:val="0"/>
      <w:divBdr>
        <w:top w:val="none" w:sz="0" w:space="0" w:color="auto"/>
        <w:left w:val="none" w:sz="0" w:space="0" w:color="auto"/>
        <w:bottom w:val="none" w:sz="0" w:space="0" w:color="auto"/>
        <w:right w:val="none" w:sz="0" w:space="0" w:color="auto"/>
      </w:divBdr>
      <w:divsChild>
        <w:div w:id="939949037">
          <w:marLeft w:val="547"/>
          <w:marRight w:val="0"/>
          <w:marTop w:val="154"/>
          <w:marBottom w:val="0"/>
          <w:divBdr>
            <w:top w:val="none" w:sz="0" w:space="0" w:color="auto"/>
            <w:left w:val="none" w:sz="0" w:space="0" w:color="auto"/>
            <w:bottom w:val="none" w:sz="0" w:space="0" w:color="auto"/>
            <w:right w:val="none" w:sz="0" w:space="0" w:color="auto"/>
          </w:divBdr>
        </w:div>
        <w:div w:id="1763330569">
          <w:marLeft w:val="547"/>
          <w:marRight w:val="0"/>
          <w:marTop w:val="154"/>
          <w:marBottom w:val="0"/>
          <w:divBdr>
            <w:top w:val="none" w:sz="0" w:space="0" w:color="auto"/>
            <w:left w:val="none" w:sz="0" w:space="0" w:color="auto"/>
            <w:bottom w:val="none" w:sz="0" w:space="0" w:color="auto"/>
            <w:right w:val="none" w:sz="0" w:space="0" w:color="auto"/>
          </w:divBdr>
        </w:div>
        <w:div w:id="1821262433">
          <w:marLeft w:val="547"/>
          <w:marRight w:val="0"/>
          <w:marTop w:val="154"/>
          <w:marBottom w:val="0"/>
          <w:divBdr>
            <w:top w:val="none" w:sz="0" w:space="0" w:color="auto"/>
            <w:left w:val="none" w:sz="0" w:space="0" w:color="auto"/>
            <w:bottom w:val="none" w:sz="0" w:space="0" w:color="auto"/>
            <w:right w:val="none" w:sz="0" w:space="0" w:color="auto"/>
          </w:divBdr>
        </w:div>
        <w:div w:id="82073822">
          <w:marLeft w:val="547"/>
          <w:marRight w:val="0"/>
          <w:marTop w:val="154"/>
          <w:marBottom w:val="0"/>
          <w:divBdr>
            <w:top w:val="none" w:sz="0" w:space="0" w:color="auto"/>
            <w:left w:val="none" w:sz="0" w:space="0" w:color="auto"/>
            <w:bottom w:val="none" w:sz="0" w:space="0" w:color="auto"/>
            <w:right w:val="none" w:sz="0" w:space="0" w:color="auto"/>
          </w:divBdr>
        </w:div>
        <w:div w:id="71198747">
          <w:marLeft w:val="547"/>
          <w:marRight w:val="0"/>
          <w:marTop w:val="154"/>
          <w:marBottom w:val="0"/>
          <w:divBdr>
            <w:top w:val="none" w:sz="0" w:space="0" w:color="auto"/>
            <w:left w:val="none" w:sz="0" w:space="0" w:color="auto"/>
            <w:bottom w:val="none" w:sz="0" w:space="0" w:color="auto"/>
            <w:right w:val="none" w:sz="0" w:space="0" w:color="auto"/>
          </w:divBdr>
        </w:div>
        <w:div w:id="775559396">
          <w:marLeft w:val="547"/>
          <w:marRight w:val="0"/>
          <w:marTop w:val="154"/>
          <w:marBottom w:val="0"/>
          <w:divBdr>
            <w:top w:val="none" w:sz="0" w:space="0" w:color="auto"/>
            <w:left w:val="none" w:sz="0" w:space="0" w:color="auto"/>
            <w:bottom w:val="none" w:sz="0" w:space="0" w:color="auto"/>
            <w:right w:val="none" w:sz="0" w:space="0" w:color="auto"/>
          </w:divBdr>
        </w:div>
      </w:divsChild>
    </w:div>
    <w:div w:id="1851749712">
      <w:bodyDiv w:val="1"/>
      <w:marLeft w:val="0"/>
      <w:marRight w:val="0"/>
      <w:marTop w:val="0"/>
      <w:marBottom w:val="0"/>
      <w:divBdr>
        <w:top w:val="none" w:sz="0" w:space="0" w:color="auto"/>
        <w:left w:val="none" w:sz="0" w:space="0" w:color="auto"/>
        <w:bottom w:val="none" w:sz="0" w:space="0" w:color="auto"/>
        <w:right w:val="none" w:sz="0" w:space="0" w:color="auto"/>
      </w:divBdr>
    </w:div>
    <w:div w:id="19520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82B5D0-CC87-439A-AAD6-065346E5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4694</Characters>
  <Application>Microsoft Office Word</Application>
  <DocSecurity>0</DocSecurity>
  <Lines>39</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anita.permatasari@asean.org</dc:creator>
  <cp:lastModifiedBy>admin</cp:lastModifiedBy>
  <cp:revision>2</cp:revision>
  <cp:lastPrinted>2016-05-26T06:23:00Z</cp:lastPrinted>
  <dcterms:created xsi:type="dcterms:W3CDTF">2020-01-24T04:57:00Z</dcterms:created>
  <dcterms:modified xsi:type="dcterms:W3CDTF">2020-01-24T04:57:00Z</dcterms:modified>
</cp:coreProperties>
</file>